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FE" w:rsidRPr="00071428" w:rsidRDefault="00071428" w:rsidP="00D70DF8">
      <w:pPr>
        <w:spacing w:line="360" w:lineRule="auto"/>
        <w:jc w:val="center"/>
        <w:rPr>
          <w:rFonts w:ascii="Times New Roman" w:hAnsi="Times New Roman"/>
          <w:b/>
          <w:color w:val="000000"/>
          <w:sz w:val="26"/>
          <w:szCs w:val="26"/>
          <w:lang w:val="fr-FR"/>
        </w:rPr>
      </w:pPr>
      <w:r w:rsidRPr="00071428">
        <w:rPr>
          <w:rFonts w:ascii="Times New Roman" w:hAnsi="Times New Roman"/>
          <w:b/>
          <w:color w:val="000000"/>
          <w:sz w:val="26"/>
          <w:szCs w:val="26"/>
          <w:lang w:val="fr-FR"/>
        </w:rPr>
        <w:t>PHỤ LỤC</w:t>
      </w:r>
      <w:r w:rsidR="0050761B">
        <w:rPr>
          <w:rFonts w:ascii="Times New Roman" w:hAnsi="Times New Roman"/>
          <w:b/>
          <w:color w:val="000000"/>
          <w:sz w:val="26"/>
          <w:szCs w:val="26"/>
          <w:lang w:val="fr-FR"/>
        </w:rPr>
        <w:t xml:space="preserve"> 1: </w:t>
      </w:r>
      <w:bookmarkStart w:id="0" w:name="_GoBack"/>
      <w:bookmarkEnd w:id="0"/>
      <w:r w:rsidR="0051093C">
        <w:rPr>
          <w:rFonts w:ascii="Times New Roman" w:hAnsi="Times New Roman"/>
          <w:b/>
          <w:color w:val="000000"/>
          <w:sz w:val="26"/>
          <w:szCs w:val="26"/>
          <w:lang w:val="fr-FR"/>
        </w:rPr>
        <w:t xml:space="preserve">TÍNH NĂNG KỸ THUẬT </w:t>
      </w:r>
      <w:r w:rsidR="00E62E3C">
        <w:rPr>
          <w:rFonts w:ascii="Times New Roman" w:hAnsi="Times New Roman"/>
          <w:b/>
          <w:color w:val="000000"/>
          <w:sz w:val="26"/>
          <w:szCs w:val="26"/>
          <w:lang w:val="fr-FR"/>
        </w:rPr>
        <w:t>P</w:t>
      </w:r>
      <w:r w:rsidR="00592E28">
        <w:rPr>
          <w:rFonts w:ascii="Times New Roman" w:hAnsi="Times New Roman"/>
          <w:b/>
          <w:color w:val="000000"/>
          <w:sz w:val="26"/>
          <w:szCs w:val="26"/>
          <w:lang w:val="fr-FR"/>
        </w:rPr>
        <w:t>HẦN MỀM VÀ DỊCH VỤ TƯ VẤN XÂY DỰNG GIÁ DỊCH VỤ KỸ THUẬT</w:t>
      </w:r>
    </w:p>
    <w:p w:rsidR="000647DD" w:rsidRDefault="00B05B4C" w:rsidP="0059796B">
      <w:pPr>
        <w:spacing w:line="360" w:lineRule="auto"/>
        <w:ind w:firstLine="544"/>
        <w:jc w:val="center"/>
        <w:rPr>
          <w:rFonts w:ascii="Times New Roman" w:hAnsi="Times New Roman"/>
          <w:i/>
          <w:iCs/>
          <w:sz w:val="26"/>
          <w:szCs w:val="26"/>
          <w:lang w:val="fr-FR"/>
        </w:rPr>
      </w:pPr>
      <w:r>
        <w:rPr>
          <w:rFonts w:ascii="Times New Roman" w:hAnsi="Times New Roman"/>
          <w:iCs/>
          <w:sz w:val="26"/>
          <w:szCs w:val="26"/>
          <w:lang w:val="fr-FR"/>
        </w:rPr>
        <w:t xml:space="preserve">          </w:t>
      </w:r>
      <w:r w:rsidR="00AE69AA" w:rsidRPr="00801762">
        <w:rPr>
          <w:rFonts w:ascii="Times New Roman" w:hAnsi="Times New Roman"/>
          <w:i/>
          <w:iCs/>
          <w:sz w:val="26"/>
          <w:szCs w:val="26"/>
          <w:lang w:val="fr-FR"/>
        </w:rPr>
        <w:t xml:space="preserve">(Kèm theo thư mời chào giá số    </w:t>
      </w:r>
      <w:r w:rsidR="00045894"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 </w:t>
      </w:r>
      <w:r w:rsidR="00801762">
        <w:rPr>
          <w:rFonts w:ascii="Times New Roman" w:hAnsi="Times New Roman"/>
          <w:i/>
          <w:iCs/>
          <w:sz w:val="26"/>
          <w:szCs w:val="26"/>
          <w:lang w:val="fr-FR"/>
        </w:rPr>
        <w:t>/RHMTW</w:t>
      </w:r>
      <w:r w:rsidR="00F65D12"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ngày    </w:t>
      </w:r>
      <w:r w:rsidR="00F65D12"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  /       </w:t>
      </w:r>
      <w:r w:rsidR="00F65D12" w:rsidRPr="00801762">
        <w:rPr>
          <w:rFonts w:ascii="Times New Roman" w:hAnsi="Times New Roman"/>
          <w:i/>
          <w:iCs/>
          <w:sz w:val="26"/>
          <w:szCs w:val="26"/>
          <w:lang w:val="fr-FR"/>
        </w:rPr>
        <w:t xml:space="preserve"> </w:t>
      </w:r>
      <w:r w:rsidR="004168B0" w:rsidRPr="00801762">
        <w:rPr>
          <w:rFonts w:ascii="Times New Roman" w:hAnsi="Times New Roman"/>
          <w:i/>
          <w:iCs/>
          <w:sz w:val="26"/>
          <w:szCs w:val="26"/>
          <w:lang w:val="fr-FR"/>
        </w:rPr>
        <w:t>/ 2025</w:t>
      </w:r>
      <w:r w:rsidR="00AE69AA" w:rsidRPr="00801762">
        <w:rPr>
          <w:rFonts w:ascii="Times New Roman" w:hAnsi="Times New Roman"/>
          <w:i/>
          <w:iCs/>
          <w:sz w:val="26"/>
          <w:szCs w:val="26"/>
          <w:lang w:val="fr-FR"/>
        </w:rPr>
        <w:t>)</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67"/>
        <w:gridCol w:w="4392"/>
        <w:gridCol w:w="817"/>
        <w:gridCol w:w="864"/>
        <w:gridCol w:w="1775"/>
      </w:tblGrid>
      <w:tr w:rsidR="00A62BAC" w:rsidRPr="00A144E6" w:rsidTr="0020779D">
        <w:trPr>
          <w:trHeight w:val="267"/>
          <w:tblHeader/>
          <w:jc w:val="center"/>
        </w:trPr>
        <w:tc>
          <w:tcPr>
            <w:tcW w:w="275" w:type="pct"/>
            <w:shd w:val="clear" w:color="auto" w:fill="auto"/>
            <w:vAlign w:val="center"/>
            <w:hideMark/>
          </w:tcPr>
          <w:p w:rsidR="00A62BAC" w:rsidRPr="0080272D" w:rsidRDefault="00A62BAC" w:rsidP="0020779D">
            <w:pPr>
              <w:jc w:val="center"/>
              <w:rPr>
                <w:rFonts w:ascii="Times New Roman" w:hAnsi="Times New Roman"/>
                <w:b/>
                <w:bCs/>
                <w:color w:val="000000"/>
                <w:sz w:val="26"/>
                <w:szCs w:val="26"/>
              </w:rPr>
            </w:pPr>
            <w:r w:rsidRPr="0080272D">
              <w:rPr>
                <w:rFonts w:ascii="Times New Roman" w:hAnsi="Times New Roman"/>
                <w:b/>
                <w:bCs/>
                <w:color w:val="000000"/>
                <w:sz w:val="26"/>
                <w:szCs w:val="26"/>
              </w:rPr>
              <w:t>Stt</w:t>
            </w:r>
          </w:p>
        </w:tc>
        <w:tc>
          <w:tcPr>
            <w:tcW w:w="701" w:type="pct"/>
            <w:shd w:val="clear" w:color="auto" w:fill="auto"/>
            <w:vAlign w:val="center"/>
            <w:hideMark/>
          </w:tcPr>
          <w:p w:rsidR="00A62BAC" w:rsidRPr="0080272D" w:rsidRDefault="00A62BAC" w:rsidP="0020779D">
            <w:pPr>
              <w:jc w:val="center"/>
              <w:rPr>
                <w:rFonts w:ascii="Times New Roman" w:hAnsi="Times New Roman"/>
                <w:b/>
                <w:bCs/>
                <w:color w:val="000000"/>
                <w:sz w:val="26"/>
                <w:szCs w:val="26"/>
              </w:rPr>
            </w:pPr>
            <w:r w:rsidRPr="0080272D">
              <w:rPr>
                <w:rFonts w:ascii="Times New Roman" w:hAnsi="Times New Roman"/>
                <w:b/>
                <w:bCs/>
                <w:color w:val="000000"/>
                <w:sz w:val="26"/>
                <w:szCs w:val="26"/>
              </w:rPr>
              <w:t>Tên danh mục</w:t>
            </w:r>
          </w:p>
        </w:tc>
        <w:tc>
          <w:tcPr>
            <w:tcW w:w="2252" w:type="pct"/>
            <w:shd w:val="clear" w:color="auto" w:fill="auto"/>
            <w:vAlign w:val="center"/>
          </w:tcPr>
          <w:p w:rsidR="00A62BAC" w:rsidRPr="00A144E6" w:rsidRDefault="00A62BAC" w:rsidP="0020779D">
            <w:pPr>
              <w:jc w:val="center"/>
              <w:rPr>
                <w:rFonts w:ascii="Times New Roman" w:hAnsi="Times New Roman"/>
                <w:b/>
                <w:bCs/>
                <w:color w:val="000000"/>
                <w:sz w:val="26"/>
                <w:szCs w:val="26"/>
              </w:rPr>
            </w:pPr>
            <w:r w:rsidRPr="00A144E6">
              <w:rPr>
                <w:rFonts w:ascii="Times New Roman" w:hAnsi="Times New Roman"/>
                <w:b/>
                <w:bCs/>
                <w:color w:val="000000"/>
                <w:sz w:val="26"/>
                <w:szCs w:val="26"/>
              </w:rPr>
              <w:t>Thông số kỹ thuật và các tiêu chuẩn</w:t>
            </w:r>
          </w:p>
        </w:tc>
        <w:tc>
          <w:tcPr>
            <w:tcW w:w="419" w:type="pct"/>
            <w:vAlign w:val="center"/>
          </w:tcPr>
          <w:p w:rsidR="00A62BAC" w:rsidRPr="00A144E6" w:rsidRDefault="00A62BAC" w:rsidP="0020779D">
            <w:pPr>
              <w:jc w:val="center"/>
              <w:rPr>
                <w:rFonts w:ascii="Times New Roman" w:hAnsi="Times New Roman"/>
                <w:b/>
                <w:bCs/>
                <w:color w:val="000000"/>
                <w:sz w:val="26"/>
                <w:szCs w:val="26"/>
              </w:rPr>
            </w:pPr>
            <w:r w:rsidRPr="00A144E6">
              <w:rPr>
                <w:rFonts w:ascii="Times New Roman" w:hAnsi="Times New Roman"/>
                <w:b/>
                <w:bCs/>
                <w:color w:val="000000"/>
                <w:sz w:val="26"/>
                <w:szCs w:val="26"/>
              </w:rPr>
              <w:t>Đ</w:t>
            </w:r>
            <w:r>
              <w:rPr>
                <w:rFonts w:ascii="Times New Roman" w:hAnsi="Times New Roman"/>
                <w:b/>
                <w:bCs/>
                <w:color w:val="000000"/>
                <w:sz w:val="26"/>
                <w:szCs w:val="26"/>
              </w:rPr>
              <w:t>ơn vị tính</w:t>
            </w:r>
          </w:p>
        </w:tc>
        <w:tc>
          <w:tcPr>
            <w:tcW w:w="443" w:type="pct"/>
            <w:vAlign w:val="center"/>
          </w:tcPr>
          <w:p w:rsidR="00A62BAC" w:rsidRPr="00A144E6" w:rsidRDefault="00A62BAC" w:rsidP="0020779D">
            <w:pPr>
              <w:jc w:val="center"/>
              <w:rPr>
                <w:rFonts w:ascii="Times New Roman" w:hAnsi="Times New Roman"/>
                <w:b/>
                <w:bCs/>
                <w:color w:val="000000"/>
                <w:sz w:val="26"/>
                <w:szCs w:val="26"/>
              </w:rPr>
            </w:pPr>
            <w:r>
              <w:rPr>
                <w:rFonts w:ascii="Times New Roman" w:hAnsi="Times New Roman"/>
                <w:b/>
                <w:bCs/>
                <w:color w:val="000000"/>
                <w:sz w:val="26"/>
                <w:szCs w:val="26"/>
              </w:rPr>
              <w:t>Số lượng</w:t>
            </w:r>
          </w:p>
        </w:tc>
        <w:tc>
          <w:tcPr>
            <w:tcW w:w="911" w:type="pct"/>
            <w:shd w:val="clear" w:color="auto" w:fill="auto"/>
            <w:vAlign w:val="center"/>
          </w:tcPr>
          <w:p w:rsidR="00A62BAC" w:rsidRPr="00A144E6" w:rsidRDefault="00A62BAC" w:rsidP="0020779D">
            <w:pPr>
              <w:jc w:val="center"/>
              <w:rPr>
                <w:rFonts w:ascii="Times New Roman" w:hAnsi="Times New Roman"/>
                <w:b/>
                <w:bCs/>
                <w:color w:val="000000"/>
                <w:sz w:val="26"/>
                <w:szCs w:val="26"/>
              </w:rPr>
            </w:pPr>
            <w:r w:rsidRPr="00A144E6">
              <w:rPr>
                <w:rFonts w:ascii="Times New Roman" w:hAnsi="Times New Roman"/>
                <w:b/>
                <w:bCs/>
                <w:color w:val="000000"/>
                <w:sz w:val="26"/>
                <w:szCs w:val="26"/>
              </w:rPr>
              <w:t>Ghi chú</w:t>
            </w:r>
          </w:p>
        </w:tc>
      </w:tr>
      <w:tr w:rsidR="00A62BAC" w:rsidRPr="00A144E6" w:rsidTr="0020779D">
        <w:trPr>
          <w:trHeight w:val="5262"/>
          <w:jc w:val="center"/>
        </w:trPr>
        <w:tc>
          <w:tcPr>
            <w:tcW w:w="275" w:type="pct"/>
            <w:vAlign w:val="center"/>
            <w:hideMark/>
          </w:tcPr>
          <w:p w:rsidR="00A62BAC" w:rsidRPr="0080272D" w:rsidRDefault="00A62BAC" w:rsidP="00A62BAC">
            <w:pPr>
              <w:jc w:val="center"/>
              <w:rPr>
                <w:rFonts w:ascii="Times New Roman" w:hAnsi="Times New Roman"/>
                <w:color w:val="000000"/>
                <w:sz w:val="26"/>
                <w:szCs w:val="26"/>
              </w:rPr>
            </w:pPr>
            <w:r w:rsidRPr="0080272D">
              <w:rPr>
                <w:rFonts w:ascii="Times New Roman" w:hAnsi="Times New Roman"/>
                <w:color w:val="000000"/>
                <w:sz w:val="26"/>
                <w:szCs w:val="26"/>
              </w:rPr>
              <w:t>1</w:t>
            </w:r>
          </w:p>
        </w:tc>
        <w:tc>
          <w:tcPr>
            <w:tcW w:w="701" w:type="pct"/>
            <w:vAlign w:val="center"/>
          </w:tcPr>
          <w:p w:rsidR="00A62BAC" w:rsidRPr="0080272D" w:rsidRDefault="00A62BAC" w:rsidP="00A62BAC">
            <w:pPr>
              <w:rPr>
                <w:rFonts w:ascii="Times New Roman" w:hAnsi="Times New Roman"/>
                <w:color w:val="000000"/>
                <w:sz w:val="26"/>
                <w:szCs w:val="26"/>
              </w:rPr>
            </w:pPr>
            <w:r w:rsidRPr="0080272D">
              <w:rPr>
                <w:rFonts w:ascii="Times New Roman" w:hAnsi="Times New Roman"/>
                <w:sz w:val="26"/>
                <w:szCs w:val="26"/>
              </w:rPr>
              <w:t>Dịch vụ thuê phần mềm xây dựng cơ cấu giá dịch vụ khám bệnh, chữa bệnh</w:t>
            </w:r>
          </w:p>
        </w:tc>
        <w:tc>
          <w:tcPr>
            <w:tcW w:w="2252" w:type="pct"/>
            <w:vAlign w:val="center"/>
          </w:tcPr>
          <w:p w:rsidR="00A62BAC" w:rsidRPr="00094099" w:rsidRDefault="00A62BAC" w:rsidP="00A62BAC">
            <w:pPr>
              <w:pStyle w:val="ListParagraph"/>
              <w:spacing w:before="120" w:after="0" w:line="240" w:lineRule="auto"/>
              <w:ind w:left="0" w:right="142"/>
              <w:rPr>
                <w:rFonts w:ascii="Times New Roman" w:hAnsi="Times New Roman"/>
                <w:b/>
                <w:bCs/>
                <w:sz w:val="26"/>
                <w:szCs w:val="26"/>
              </w:rPr>
            </w:pPr>
            <w:r>
              <w:rPr>
                <w:rFonts w:ascii="Times New Roman" w:hAnsi="Times New Roman"/>
                <w:b/>
                <w:bCs/>
                <w:sz w:val="26"/>
                <w:szCs w:val="26"/>
              </w:rPr>
              <w:t>*Y</w:t>
            </w:r>
            <w:r w:rsidRPr="00094099">
              <w:rPr>
                <w:rFonts w:ascii="Times New Roman" w:hAnsi="Times New Roman"/>
                <w:b/>
                <w:bCs/>
                <w:sz w:val="26"/>
                <w:szCs w:val="26"/>
              </w:rPr>
              <w:t>êu cầu kỹ thuật</w:t>
            </w:r>
            <w:r>
              <w:rPr>
                <w:rFonts w:ascii="Times New Roman" w:hAnsi="Times New Roman"/>
                <w:b/>
                <w:bCs/>
                <w:sz w:val="26"/>
                <w:szCs w:val="26"/>
              </w:rPr>
              <w:t xml:space="preserve"> nhóm chức năng phần mềm</w:t>
            </w:r>
            <w:r w:rsidRPr="00094099">
              <w:rPr>
                <w:rFonts w:ascii="Times New Roman" w:hAnsi="Times New Roman"/>
                <w:b/>
                <w:bCs/>
                <w:sz w:val="26"/>
                <w:szCs w:val="26"/>
              </w:rPr>
              <w:t xml:space="preserve"> như sau:</w:t>
            </w:r>
          </w:p>
          <w:p w:rsidR="00A62BAC" w:rsidRPr="00971BD2" w:rsidRDefault="00A62BAC" w:rsidP="00A62BAC">
            <w:pPr>
              <w:pStyle w:val="ListParagraph"/>
              <w:numPr>
                <w:ilvl w:val="0"/>
                <w:numId w:val="45"/>
              </w:numPr>
              <w:spacing w:after="0" w:line="240" w:lineRule="auto"/>
              <w:ind w:left="0" w:firstLine="0"/>
              <w:jc w:val="left"/>
            </w:pPr>
            <w:r w:rsidRPr="00957B99">
              <w:rPr>
                <w:rFonts w:ascii="Times New Roman" w:hAnsi="Times New Roman"/>
                <w:color w:val="000000"/>
                <w:sz w:val="26"/>
                <w:szCs w:val="26"/>
              </w:rPr>
              <w:t>Quản lý người dùng, phân quyền theo khoa/phòng</w:t>
            </w:r>
            <w:r w:rsidRPr="00957B99">
              <w:rPr>
                <w:rFonts w:ascii="Times New Roman" w:hAnsi="Times New Roman"/>
                <w:color w:val="000000"/>
                <w:sz w:val="26"/>
                <w:szCs w:val="26"/>
              </w:rPr>
              <w:br/>
              <w:t>- Nhập liệu chi phí, tự động tính toán bảng cơ cấu giá, gợi ý danh mục tương đương (thuốc, vật tư, nhân lực, khấu hao, ...)</w:t>
            </w:r>
            <w:r w:rsidRPr="00957B99">
              <w:rPr>
                <w:rFonts w:ascii="Times New Roman" w:hAnsi="Times New Roman"/>
                <w:color w:val="000000"/>
                <w:sz w:val="26"/>
                <w:szCs w:val="26"/>
              </w:rPr>
              <w:br/>
              <w:t>- Phê duyệt bảng giá theo quy trình nội bộ của đơn vị sử dụng.</w:t>
            </w:r>
            <w:r w:rsidRPr="00957B99">
              <w:rPr>
                <w:rFonts w:ascii="Times New Roman" w:hAnsi="Times New Roman"/>
                <w:color w:val="000000"/>
                <w:sz w:val="26"/>
                <w:szCs w:val="26"/>
              </w:rPr>
              <w:br/>
              <w:t>- Cho phép điều chỉnh bảng giá, ghi nhận lịch sử cập nhật</w:t>
            </w:r>
            <w:r w:rsidRPr="00957B99">
              <w:rPr>
                <w:rFonts w:ascii="Times New Roman" w:hAnsi="Times New Roman"/>
                <w:color w:val="000000"/>
                <w:sz w:val="26"/>
                <w:szCs w:val="26"/>
              </w:rPr>
              <w:br/>
              <w:t>- Quản lý danh mục các nhóm chi phí cấu thành giá</w:t>
            </w:r>
            <w:r w:rsidRPr="00957B99">
              <w:rPr>
                <w:rFonts w:ascii="Times New Roman" w:hAnsi="Times New Roman"/>
                <w:color w:val="000000"/>
                <w:sz w:val="26"/>
                <w:szCs w:val="26"/>
              </w:rPr>
              <w:br/>
              <w:t>- Gửi email tự động, xuất báo cáo</w:t>
            </w:r>
            <w:r w:rsidRPr="00957B99">
              <w:rPr>
                <w:rFonts w:ascii="Times New Roman" w:hAnsi="Times New Roman"/>
                <w:color w:val="000000"/>
                <w:sz w:val="26"/>
                <w:szCs w:val="26"/>
              </w:rPr>
              <w:br/>
              <w:t>- Giao diện tương thích nhiều thiết bị (máy tính, điện thoại, máy tính bảng)</w:t>
            </w:r>
            <w:r w:rsidRPr="00957B99">
              <w:rPr>
                <w:rFonts w:ascii="Times New Roman" w:hAnsi="Times New Roman"/>
                <w:color w:val="000000"/>
                <w:sz w:val="26"/>
                <w:szCs w:val="26"/>
              </w:rPr>
              <w:br/>
              <w:t>- Phân quyền hệ thống, lưu nhật ký hoạt động</w:t>
            </w:r>
            <w:r w:rsidRPr="00957B99">
              <w:rPr>
                <w:rFonts w:ascii="Times New Roman" w:hAnsi="Times New Roman"/>
                <w:color w:val="000000"/>
                <w:sz w:val="26"/>
                <w:szCs w:val="26"/>
              </w:rPr>
              <w:br/>
              <w:t>- Đáp ứng tiêu chuẩn bảo mật (ISO 27001, GDPR hoặc tương đương)</w:t>
            </w:r>
            <w:r>
              <w:rPr>
                <w:rFonts w:ascii="Times New Roman" w:hAnsi="Times New Roman"/>
                <w:color w:val="000000"/>
                <w:sz w:val="26"/>
                <w:szCs w:val="26"/>
              </w:rPr>
              <w:t>.</w:t>
            </w:r>
          </w:p>
        </w:tc>
        <w:tc>
          <w:tcPr>
            <w:tcW w:w="419" w:type="pct"/>
            <w:vAlign w:val="center"/>
          </w:tcPr>
          <w:p w:rsidR="00A62BAC" w:rsidRPr="00A144E6" w:rsidRDefault="00A62BAC" w:rsidP="00A62BAC">
            <w:pPr>
              <w:spacing w:before="160" w:line="360" w:lineRule="exact"/>
              <w:jc w:val="center"/>
              <w:rPr>
                <w:rFonts w:ascii="Times New Roman" w:hAnsi="Times New Roman"/>
                <w:color w:val="000000"/>
                <w:sz w:val="26"/>
                <w:szCs w:val="26"/>
              </w:rPr>
            </w:pPr>
            <w:r>
              <w:rPr>
                <w:rFonts w:ascii="Times New Roman" w:hAnsi="Times New Roman"/>
                <w:color w:val="000000"/>
                <w:sz w:val="26"/>
                <w:szCs w:val="26"/>
              </w:rPr>
              <w:t>Mã</w:t>
            </w:r>
          </w:p>
        </w:tc>
        <w:tc>
          <w:tcPr>
            <w:tcW w:w="443" w:type="pct"/>
            <w:vAlign w:val="center"/>
          </w:tcPr>
          <w:p w:rsidR="00A62BAC" w:rsidRPr="00A144E6" w:rsidRDefault="00A62BAC" w:rsidP="00A62BAC">
            <w:pPr>
              <w:jc w:val="center"/>
              <w:rPr>
                <w:rFonts w:ascii="Times New Roman" w:hAnsi="Times New Roman"/>
                <w:color w:val="000000"/>
                <w:sz w:val="26"/>
                <w:szCs w:val="26"/>
              </w:rPr>
            </w:pPr>
            <w:r>
              <w:rPr>
                <w:rFonts w:ascii="Times New Roman" w:hAnsi="Times New Roman"/>
                <w:color w:val="000000"/>
                <w:sz w:val="26"/>
                <w:szCs w:val="26"/>
              </w:rPr>
              <w:t>2.500</w:t>
            </w:r>
          </w:p>
        </w:tc>
        <w:tc>
          <w:tcPr>
            <w:tcW w:w="911" w:type="pct"/>
            <w:vAlign w:val="center"/>
          </w:tcPr>
          <w:p w:rsidR="00A62BAC" w:rsidRPr="00094099" w:rsidRDefault="00A62BAC" w:rsidP="00A62BAC">
            <w:pPr>
              <w:pStyle w:val="ListParagraph"/>
              <w:spacing w:before="120" w:after="120" w:line="240" w:lineRule="auto"/>
              <w:ind w:left="0"/>
              <w:rPr>
                <w:rFonts w:ascii="Times New Roman" w:hAnsi="Times New Roman"/>
                <w:bCs/>
                <w:sz w:val="26"/>
                <w:szCs w:val="26"/>
              </w:rPr>
            </w:pPr>
            <w:r w:rsidRPr="00094099">
              <w:rPr>
                <w:rFonts w:ascii="Times New Roman" w:hAnsi="Times New Roman"/>
                <w:bCs/>
                <w:sz w:val="26"/>
                <w:szCs w:val="26"/>
              </w:rPr>
              <w:t xml:space="preserve">Tính theo số lượng </w:t>
            </w:r>
            <w:r>
              <w:rPr>
                <w:rFonts w:ascii="Times New Roman" w:hAnsi="Times New Roman"/>
                <w:bCs/>
                <w:sz w:val="26"/>
                <w:szCs w:val="26"/>
              </w:rPr>
              <w:t xml:space="preserve">mã </w:t>
            </w:r>
            <w:r w:rsidRPr="00094099">
              <w:rPr>
                <w:rFonts w:ascii="Times New Roman" w:hAnsi="Times New Roman"/>
                <w:bCs/>
                <w:sz w:val="26"/>
                <w:szCs w:val="26"/>
              </w:rPr>
              <w:t>dịch vụ kỹ thuật thực tế sử dụng</w:t>
            </w:r>
            <w:r>
              <w:rPr>
                <w:rFonts w:ascii="Times New Roman" w:hAnsi="Times New Roman"/>
                <w:bCs/>
                <w:sz w:val="26"/>
                <w:szCs w:val="26"/>
              </w:rPr>
              <w:t>.</w:t>
            </w:r>
          </w:p>
          <w:p w:rsidR="00A62BAC" w:rsidRPr="00A144E6" w:rsidRDefault="00A62BAC" w:rsidP="00A62BAC">
            <w:pPr>
              <w:rPr>
                <w:rFonts w:ascii="Times New Roman" w:hAnsi="Times New Roman"/>
                <w:color w:val="000000"/>
                <w:sz w:val="26"/>
                <w:szCs w:val="26"/>
              </w:rPr>
            </w:pPr>
          </w:p>
        </w:tc>
      </w:tr>
      <w:tr w:rsidR="00A62BAC" w:rsidRPr="00A144E6" w:rsidTr="0020779D">
        <w:trPr>
          <w:trHeight w:val="1968"/>
          <w:jc w:val="center"/>
        </w:trPr>
        <w:tc>
          <w:tcPr>
            <w:tcW w:w="275" w:type="pct"/>
            <w:vAlign w:val="center"/>
          </w:tcPr>
          <w:p w:rsidR="00A62BAC" w:rsidRPr="0080272D" w:rsidRDefault="00A62BAC" w:rsidP="00A62BAC">
            <w:pPr>
              <w:jc w:val="center"/>
              <w:rPr>
                <w:rFonts w:ascii="Times New Roman" w:hAnsi="Times New Roman"/>
                <w:color w:val="000000"/>
                <w:sz w:val="26"/>
                <w:szCs w:val="26"/>
              </w:rPr>
            </w:pPr>
            <w:r w:rsidRPr="0080272D">
              <w:rPr>
                <w:rFonts w:ascii="Times New Roman" w:hAnsi="Times New Roman"/>
                <w:color w:val="000000"/>
                <w:sz w:val="26"/>
                <w:szCs w:val="26"/>
              </w:rPr>
              <w:t>2</w:t>
            </w:r>
          </w:p>
        </w:tc>
        <w:tc>
          <w:tcPr>
            <w:tcW w:w="701" w:type="pct"/>
            <w:vAlign w:val="center"/>
          </w:tcPr>
          <w:p w:rsidR="00A62BAC" w:rsidRPr="0080272D" w:rsidRDefault="00A62BAC" w:rsidP="00A62BAC">
            <w:pPr>
              <w:rPr>
                <w:rFonts w:ascii="Times New Roman" w:hAnsi="Times New Roman"/>
                <w:sz w:val="26"/>
                <w:szCs w:val="26"/>
              </w:rPr>
            </w:pPr>
            <w:r w:rsidRPr="0080272D">
              <w:rPr>
                <w:rFonts w:ascii="Times New Roman" w:hAnsi="Times New Roman"/>
                <w:sz w:val="26"/>
                <w:szCs w:val="26"/>
              </w:rPr>
              <w:t>Dịch vụ tư vấn, xử lý số liệu, xây dựng cơ cấu giá dịch vụ khám bệnh, chữa bệnh.</w:t>
            </w:r>
          </w:p>
        </w:tc>
        <w:tc>
          <w:tcPr>
            <w:tcW w:w="2252" w:type="pct"/>
            <w:vAlign w:val="center"/>
          </w:tcPr>
          <w:p w:rsidR="00A62BAC" w:rsidRDefault="00A62BAC" w:rsidP="00A62BAC">
            <w:pPr>
              <w:spacing w:before="120"/>
              <w:rPr>
                <w:rFonts w:ascii="Times New Roman" w:hAnsi="Times New Roman"/>
                <w:bCs/>
                <w:sz w:val="26"/>
                <w:szCs w:val="26"/>
              </w:rPr>
            </w:pPr>
            <w:r>
              <w:rPr>
                <w:rFonts w:ascii="Times New Roman" w:hAnsi="Times New Roman"/>
                <w:color w:val="000000"/>
                <w:sz w:val="26"/>
                <w:szCs w:val="26"/>
              </w:rPr>
              <w:t xml:space="preserve">* </w:t>
            </w:r>
            <w:r w:rsidRPr="00037B6B">
              <w:rPr>
                <w:rFonts w:ascii="Times New Roman" w:hAnsi="Times New Roman"/>
                <w:b/>
                <w:bCs/>
                <w:color w:val="000000"/>
                <w:sz w:val="26"/>
                <w:szCs w:val="26"/>
              </w:rPr>
              <w:t>Yêu cầu</w:t>
            </w:r>
            <w:r>
              <w:rPr>
                <w:rFonts w:ascii="Times New Roman" w:hAnsi="Times New Roman"/>
                <w:color w:val="000000"/>
                <w:sz w:val="26"/>
                <w:szCs w:val="26"/>
              </w:rPr>
              <w:t xml:space="preserve"> </w:t>
            </w:r>
            <w:r w:rsidRPr="00AF1ED4">
              <w:rPr>
                <w:rFonts w:ascii="Times New Roman" w:hAnsi="Times New Roman"/>
                <w:b/>
                <w:sz w:val="26"/>
                <w:szCs w:val="26"/>
              </w:rPr>
              <w:t>nhập liệu và xây dựng cơ cấu giá:</w:t>
            </w:r>
          </w:p>
          <w:p w:rsidR="00A62BAC" w:rsidRDefault="00A62BAC" w:rsidP="00A62BAC">
            <w:pPr>
              <w:ind w:right="142"/>
              <w:rPr>
                <w:rFonts w:ascii="Times New Roman" w:eastAsia="Times New Roman" w:hAnsi="Times New Roman"/>
                <w:bCs/>
                <w:sz w:val="26"/>
                <w:szCs w:val="26"/>
              </w:rPr>
            </w:pPr>
            <w:r w:rsidRPr="00842E34">
              <w:rPr>
                <w:rFonts w:ascii="Times New Roman" w:hAnsi="Times New Roman"/>
                <w:bCs/>
                <w:sz w:val="26"/>
                <w:szCs w:val="26"/>
              </w:rPr>
              <w:t xml:space="preserve">- </w:t>
            </w:r>
            <w:r>
              <w:rPr>
                <w:rFonts w:ascii="Times New Roman" w:eastAsia="Times New Roman" w:hAnsi="Times New Roman"/>
                <w:bCs/>
                <w:sz w:val="26"/>
                <w:szCs w:val="26"/>
              </w:rPr>
              <w:t xml:space="preserve">Tổng hợp, xử lý số liệu </w:t>
            </w:r>
          </w:p>
          <w:p w:rsidR="00A62BAC" w:rsidRDefault="00A62BAC" w:rsidP="00A62BAC">
            <w:pPr>
              <w:ind w:right="142"/>
              <w:rPr>
                <w:rFonts w:ascii="Times New Roman" w:hAnsi="Times New Roman"/>
                <w:bCs/>
                <w:sz w:val="26"/>
                <w:szCs w:val="26"/>
              </w:rPr>
            </w:pPr>
            <w:r>
              <w:rPr>
                <w:rFonts w:ascii="Times New Roman" w:hAnsi="Times New Roman"/>
                <w:bCs/>
                <w:sz w:val="26"/>
                <w:szCs w:val="26"/>
              </w:rPr>
              <w:t xml:space="preserve">- </w:t>
            </w:r>
            <w:r w:rsidRPr="00842E34">
              <w:rPr>
                <w:rFonts w:ascii="Times New Roman" w:hAnsi="Times New Roman"/>
                <w:bCs/>
                <w:sz w:val="26"/>
                <w:szCs w:val="26"/>
              </w:rPr>
              <w:t>Nhập dữ liệu và chuẩn hóa thông tin các chi phí cấu thành giá</w:t>
            </w:r>
            <w:r>
              <w:rPr>
                <w:rFonts w:ascii="Times New Roman" w:hAnsi="Times New Roman"/>
                <w:bCs/>
                <w:sz w:val="26"/>
                <w:szCs w:val="26"/>
              </w:rPr>
              <w:t xml:space="preserve"> ban đầu </w:t>
            </w:r>
          </w:p>
          <w:p w:rsidR="00A62BAC" w:rsidRPr="00094099" w:rsidRDefault="00A62BAC" w:rsidP="00A62BAC">
            <w:pPr>
              <w:ind w:right="142"/>
              <w:rPr>
                <w:rFonts w:ascii="Times New Roman" w:eastAsia="Times New Roman" w:hAnsi="Times New Roman"/>
                <w:bCs/>
                <w:sz w:val="26"/>
                <w:szCs w:val="26"/>
              </w:rPr>
            </w:pPr>
            <w:r w:rsidRPr="00842E34">
              <w:rPr>
                <w:rFonts w:ascii="Times New Roman" w:hAnsi="Times New Roman"/>
                <w:bCs/>
                <w:sz w:val="26"/>
                <w:szCs w:val="26"/>
              </w:rPr>
              <w:t xml:space="preserve">- Hỗ trợ xây dựng bảng cơ cấu giá </w:t>
            </w:r>
            <w:r>
              <w:rPr>
                <w:rFonts w:ascii="Times New Roman" w:hAnsi="Times New Roman"/>
                <w:bCs/>
                <w:sz w:val="26"/>
                <w:szCs w:val="26"/>
              </w:rPr>
              <w:t>lần tiếp theo</w:t>
            </w:r>
            <w:r w:rsidRPr="00842E34">
              <w:rPr>
                <w:rFonts w:ascii="Times New Roman" w:hAnsi="Times New Roman"/>
                <w:bCs/>
                <w:sz w:val="26"/>
                <w:szCs w:val="26"/>
              </w:rPr>
              <w:t xml:space="preserve"> phù hợp thực tế vận hành tại đơn vị sử dụng</w:t>
            </w:r>
            <w:r>
              <w:rPr>
                <w:rFonts w:ascii="Times New Roman" w:hAnsi="Times New Roman"/>
                <w:bCs/>
                <w:sz w:val="26"/>
                <w:szCs w:val="26"/>
              </w:rPr>
              <w:t>./.</w:t>
            </w:r>
          </w:p>
        </w:tc>
        <w:tc>
          <w:tcPr>
            <w:tcW w:w="419" w:type="pct"/>
            <w:vAlign w:val="center"/>
          </w:tcPr>
          <w:p w:rsidR="00A62BAC" w:rsidRPr="00A144E6" w:rsidRDefault="00A62BAC" w:rsidP="00A62BAC">
            <w:pPr>
              <w:spacing w:before="160" w:line="360" w:lineRule="exact"/>
              <w:jc w:val="center"/>
              <w:rPr>
                <w:rFonts w:ascii="Times New Roman" w:hAnsi="Times New Roman"/>
                <w:color w:val="000000"/>
                <w:sz w:val="26"/>
                <w:szCs w:val="26"/>
              </w:rPr>
            </w:pPr>
            <w:r>
              <w:rPr>
                <w:rFonts w:ascii="Times New Roman" w:hAnsi="Times New Roman"/>
                <w:color w:val="000000"/>
                <w:sz w:val="26"/>
                <w:szCs w:val="26"/>
              </w:rPr>
              <w:t>Mã</w:t>
            </w:r>
          </w:p>
        </w:tc>
        <w:tc>
          <w:tcPr>
            <w:tcW w:w="443" w:type="pct"/>
            <w:vAlign w:val="center"/>
          </w:tcPr>
          <w:p w:rsidR="00A62BAC" w:rsidRPr="00094099" w:rsidRDefault="00A62BAC" w:rsidP="00A62BAC">
            <w:pPr>
              <w:jc w:val="center"/>
              <w:rPr>
                <w:rFonts w:ascii="Times New Roman" w:hAnsi="Times New Roman"/>
                <w:sz w:val="26"/>
                <w:szCs w:val="26"/>
              </w:rPr>
            </w:pPr>
            <w:r w:rsidRPr="00094099">
              <w:rPr>
                <w:rFonts w:ascii="Times New Roman" w:hAnsi="Times New Roman"/>
                <w:sz w:val="26"/>
                <w:szCs w:val="26"/>
              </w:rPr>
              <w:t>2.500</w:t>
            </w:r>
          </w:p>
        </w:tc>
        <w:tc>
          <w:tcPr>
            <w:tcW w:w="911" w:type="pct"/>
            <w:vAlign w:val="center"/>
          </w:tcPr>
          <w:p w:rsidR="00A62BAC" w:rsidRPr="00094099" w:rsidRDefault="00A62BAC" w:rsidP="00A62BAC">
            <w:pPr>
              <w:pStyle w:val="ListParagraph"/>
              <w:spacing w:before="120" w:after="120" w:line="240" w:lineRule="auto"/>
              <w:ind w:left="0"/>
              <w:rPr>
                <w:rFonts w:ascii="Times New Roman" w:hAnsi="Times New Roman"/>
                <w:bCs/>
                <w:sz w:val="26"/>
                <w:szCs w:val="26"/>
              </w:rPr>
            </w:pPr>
            <w:r w:rsidRPr="00094099">
              <w:rPr>
                <w:rFonts w:ascii="Times New Roman" w:hAnsi="Times New Roman"/>
                <w:bCs/>
                <w:sz w:val="26"/>
                <w:szCs w:val="26"/>
              </w:rPr>
              <w:t xml:space="preserve">Tính theo số lượng </w:t>
            </w:r>
            <w:r>
              <w:rPr>
                <w:rFonts w:ascii="Times New Roman" w:hAnsi="Times New Roman"/>
                <w:bCs/>
                <w:sz w:val="26"/>
                <w:szCs w:val="26"/>
              </w:rPr>
              <w:t xml:space="preserve">mã </w:t>
            </w:r>
            <w:r w:rsidRPr="00094099">
              <w:rPr>
                <w:rFonts w:ascii="Times New Roman" w:hAnsi="Times New Roman"/>
                <w:bCs/>
                <w:sz w:val="26"/>
                <w:szCs w:val="26"/>
              </w:rPr>
              <w:t>dịch vụ kỹ thuật thực tế sử dụng</w:t>
            </w:r>
            <w:r>
              <w:rPr>
                <w:rFonts w:ascii="Times New Roman" w:hAnsi="Times New Roman"/>
                <w:bCs/>
                <w:sz w:val="26"/>
                <w:szCs w:val="26"/>
              </w:rPr>
              <w:t>.</w:t>
            </w:r>
          </w:p>
          <w:p w:rsidR="00A62BAC" w:rsidRPr="00F30AD8" w:rsidRDefault="00A62BAC" w:rsidP="00A62BAC">
            <w:pPr>
              <w:pStyle w:val="ListParagraph"/>
              <w:spacing w:before="120" w:after="120" w:line="240" w:lineRule="auto"/>
              <w:ind w:left="0" w:right="-104"/>
              <w:rPr>
                <w:rFonts w:ascii="Times New Roman" w:hAnsi="Times New Roman"/>
                <w:b/>
                <w:sz w:val="26"/>
                <w:szCs w:val="26"/>
              </w:rPr>
            </w:pPr>
          </w:p>
        </w:tc>
      </w:tr>
    </w:tbl>
    <w:p w:rsidR="0059796B" w:rsidRDefault="0020779D" w:rsidP="007C48C0">
      <w:pPr>
        <w:spacing w:before="120" w:line="276" w:lineRule="auto"/>
        <w:rPr>
          <w:rFonts w:ascii="Times New Roman" w:eastAsia="Times New Roman" w:hAnsi="Times New Roman"/>
          <w:b/>
          <w:bCs/>
          <w:color w:val="000000"/>
          <w:kern w:val="0"/>
          <w:sz w:val="26"/>
          <w:szCs w:val="26"/>
          <w:lang w:val="fr-FR"/>
        </w:rPr>
      </w:pPr>
      <w:r>
        <w:rPr>
          <w:rFonts w:ascii="Times New Roman" w:eastAsia="Times New Roman" w:hAnsi="Times New Roman"/>
          <w:b/>
          <w:bCs/>
          <w:color w:val="000000"/>
          <w:kern w:val="0"/>
          <w:sz w:val="26"/>
          <w:szCs w:val="26"/>
          <w:lang w:val="fr-FR"/>
        </w:rPr>
        <w:t>.</w:t>
      </w:r>
    </w:p>
    <w:p w:rsidR="00A62BAC" w:rsidRDefault="00A62BAC">
      <w:pPr>
        <w:jc w:val="left"/>
        <w:rPr>
          <w:rFonts w:ascii="Times New Roman" w:eastAsia="Times New Roman" w:hAnsi="Times New Roman"/>
          <w:b/>
          <w:bCs/>
          <w:color w:val="000000"/>
          <w:kern w:val="0"/>
          <w:sz w:val="26"/>
          <w:szCs w:val="26"/>
          <w:lang w:val="fr-FR"/>
        </w:rPr>
      </w:pPr>
      <w:r>
        <w:rPr>
          <w:rFonts w:ascii="Times New Roman" w:eastAsia="Times New Roman" w:hAnsi="Times New Roman"/>
          <w:b/>
          <w:bCs/>
          <w:color w:val="000000"/>
          <w:kern w:val="0"/>
          <w:sz w:val="26"/>
          <w:szCs w:val="26"/>
          <w:lang w:val="fr-FR"/>
        </w:rPr>
        <w:br w:type="page"/>
      </w:r>
    </w:p>
    <w:p w:rsidR="000E0C25" w:rsidRDefault="007C48C0" w:rsidP="00EA55F3">
      <w:pPr>
        <w:spacing w:before="120" w:line="276" w:lineRule="auto"/>
        <w:jc w:val="center"/>
        <w:rPr>
          <w:rFonts w:ascii="Times New Roman" w:eastAsia="Times New Roman" w:hAnsi="Times New Roman"/>
          <w:b/>
          <w:bCs/>
          <w:color w:val="000000"/>
          <w:kern w:val="0"/>
          <w:sz w:val="26"/>
          <w:szCs w:val="26"/>
          <w:lang w:val="fr-FR"/>
        </w:rPr>
      </w:pPr>
      <w:r w:rsidRPr="007C48C0">
        <w:rPr>
          <w:rFonts w:ascii="Times New Roman" w:eastAsia="Times New Roman" w:hAnsi="Times New Roman"/>
          <w:b/>
          <w:bCs/>
          <w:color w:val="000000"/>
          <w:kern w:val="0"/>
          <w:sz w:val="26"/>
          <w:szCs w:val="26"/>
          <w:lang w:val="fr-FR"/>
        </w:rPr>
        <w:lastRenderedPageBreak/>
        <w:t xml:space="preserve">PHỤC LỤC </w:t>
      </w:r>
      <w:r>
        <w:rPr>
          <w:rFonts w:ascii="Times New Roman" w:eastAsia="Times New Roman" w:hAnsi="Times New Roman"/>
          <w:b/>
          <w:bCs/>
          <w:color w:val="000000"/>
          <w:kern w:val="0"/>
          <w:sz w:val="26"/>
          <w:szCs w:val="26"/>
          <w:lang w:val="fr-FR"/>
        </w:rPr>
        <w:t>2</w:t>
      </w:r>
      <w:r w:rsidRPr="007C48C0">
        <w:rPr>
          <w:rFonts w:ascii="Times New Roman" w:eastAsia="Times New Roman" w:hAnsi="Times New Roman"/>
          <w:b/>
          <w:bCs/>
          <w:color w:val="000000"/>
          <w:kern w:val="0"/>
          <w:sz w:val="26"/>
          <w:szCs w:val="26"/>
          <w:lang w:val="fr-FR"/>
        </w:rPr>
        <w:t xml:space="preserve">: </w:t>
      </w:r>
      <w:r w:rsidR="000E0C25" w:rsidRPr="000E0C25">
        <w:rPr>
          <w:rFonts w:ascii="Times New Roman" w:eastAsia="Times New Roman" w:hAnsi="Times New Roman"/>
          <w:b/>
          <w:bCs/>
          <w:color w:val="000000"/>
          <w:kern w:val="0"/>
          <w:sz w:val="26"/>
          <w:szCs w:val="26"/>
          <w:lang w:val="vi-VN"/>
        </w:rPr>
        <w:t xml:space="preserve">BẢNG </w:t>
      </w:r>
      <w:r w:rsidR="000E0C25" w:rsidRPr="000E0C25">
        <w:rPr>
          <w:rFonts w:ascii="Times New Roman" w:eastAsia="Times New Roman" w:hAnsi="Times New Roman"/>
          <w:b/>
          <w:bCs/>
          <w:color w:val="000000"/>
          <w:kern w:val="0"/>
          <w:sz w:val="26"/>
          <w:szCs w:val="26"/>
          <w:lang w:val="fr-FR"/>
        </w:rPr>
        <w:t>BÁO GIÁ</w:t>
      </w:r>
    </w:p>
    <w:p w:rsidR="00EA55F3" w:rsidRPr="00EA55F3" w:rsidRDefault="00EA55F3" w:rsidP="00EA55F3">
      <w:pPr>
        <w:spacing w:before="120" w:line="276" w:lineRule="auto"/>
        <w:jc w:val="center"/>
        <w:rPr>
          <w:rFonts w:ascii="Times New Roman" w:eastAsia="Times New Roman" w:hAnsi="Times New Roman"/>
          <w:bCs/>
          <w:color w:val="000000"/>
          <w:kern w:val="0"/>
          <w:sz w:val="26"/>
          <w:szCs w:val="26"/>
          <w:lang w:val="fr-FR"/>
        </w:rPr>
      </w:pPr>
      <w:r w:rsidRPr="00EA55F3">
        <w:rPr>
          <w:rFonts w:ascii="Times New Roman" w:eastAsia="Times New Roman" w:hAnsi="Times New Roman"/>
          <w:bCs/>
          <w:i/>
          <w:iCs/>
          <w:color w:val="000000"/>
          <w:kern w:val="0"/>
          <w:sz w:val="26"/>
          <w:szCs w:val="26"/>
          <w:lang w:val="fr-FR"/>
        </w:rPr>
        <w:t>(Kèm theo thư mời chào giá số        /RHMTW ngày       /        / 2025)</w:t>
      </w:r>
    </w:p>
    <w:p w:rsidR="009A1494" w:rsidRDefault="000E0C25" w:rsidP="007C48C0">
      <w:pPr>
        <w:spacing w:before="120" w:line="276" w:lineRule="auto"/>
        <w:rPr>
          <w:rFonts w:ascii="Times New Roman" w:eastAsia="Times New Roman" w:hAnsi="Times New Roman"/>
          <w:b/>
          <w:bCs/>
          <w:iCs/>
          <w:color w:val="000000"/>
          <w:kern w:val="0"/>
          <w:sz w:val="26"/>
          <w:szCs w:val="26"/>
        </w:rPr>
      </w:pPr>
      <w:r w:rsidRPr="007C48C0">
        <w:rPr>
          <w:rFonts w:ascii="Times New Roman" w:eastAsia="Times New Roman" w:hAnsi="Times New Roman"/>
          <w:b/>
          <w:bCs/>
          <w:color w:val="000000"/>
          <w:kern w:val="0"/>
          <w:sz w:val="26"/>
          <w:szCs w:val="26"/>
        </w:rPr>
        <w:t xml:space="preserve"> </w:t>
      </w:r>
      <w:r w:rsidR="007C48C0" w:rsidRPr="007C48C0">
        <w:rPr>
          <w:rFonts w:ascii="Times New Roman" w:eastAsia="Times New Roman" w:hAnsi="Times New Roman"/>
          <w:b/>
          <w:bCs/>
          <w:color w:val="000000"/>
          <w:kern w:val="0"/>
          <w:sz w:val="26"/>
          <w:szCs w:val="26"/>
        </w:rPr>
        <w:t>[</w:t>
      </w:r>
      <w:r w:rsidR="007C48C0" w:rsidRPr="007C48C0">
        <w:rPr>
          <w:rFonts w:ascii="Times New Roman" w:eastAsia="Times New Roman" w:hAnsi="Times New Roman"/>
          <w:b/>
          <w:bCs/>
          <w:iCs/>
          <w:color w:val="000000"/>
          <w:kern w:val="0"/>
          <w:sz w:val="26"/>
          <w:szCs w:val="26"/>
        </w:rPr>
        <w:t xml:space="preserve">Thông tin Công ty, </w:t>
      </w:r>
    </w:p>
    <w:p w:rsidR="007C48C0" w:rsidRPr="007C48C0" w:rsidRDefault="0051093C" w:rsidP="007C48C0">
      <w:pPr>
        <w:spacing w:before="120" w:line="276" w:lineRule="auto"/>
        <w:rPr>
          <w:rFonts w:ascii="Times New Roman" w:eastAsia="Times New Roman" w:hAnsi="Times New Roman"/>
          <w:b/>
          <w:bCs/>
          <w:color w:val="000000"/>
          <w:kern w:val="0"/>
          <w:sz w:val="26"/>
          <w:szCs w:val="26"/>
        </w:rPr>
      </w:pPr>
      <w:r>
        <w:rPr>
          <w:rFonts w:ascii="Times New Roman" w:eastAsia="Times New Roman" w:hAnsi="Times New Roman"/>
          <w:b/>
          <w:bCs/>
          <w:iCs/>
          <w:color w:val="000000"/>
          <w:kern w:val="0"/>
          <w:sz w:val="26"/>
          <w:szCs w:val="26"/>
        </w:rPr>
        <w:t xml:space="preserve">mã số thuế, </w:t>
      </w:r>
      <w:r w:rsidR="007C48C0" w:rsidRPr="007C48C0">
        <w:rPr>
          <w:rFonts w:ascii="Times New Roman" w:eastAsia="Times New Roman" w:hAnsi="Times New Roman"/>
          <w:b/>
          <w:bCs/>
          <w:iCs/>
          <w:color w:val="000000"/>
          <w:kern w:val="0"/>
          <w:sz w:val="26"/>
          <w:szCs w:val="26"/>
        </w:rPr>
        <w:t>địa chỉ]</w:t>
      </w:r>
    </w:p>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lang w:val="vi-VN"/>
        </w:rPr>
        <w:t xml:space="preserve">BẢNG </w:t>
      </w:r>
      <w:r w:rsidRPr="007C48C0">
        <w:rPr>
          <w:rFonts w:ascii="Times New Roman" w:eastAsia="Times New Roman" w:hAnsi="Times New Roman"/>
          <w:b/>
          <w:bCs/>
          <w:color w:val="000000"/>
          <w:kern w:val="0"/>
          <w:sz w:val="26"/>
          <w:szCs w:val="26"/>
        </w:rPr>
        <w:t>BÁO GIÁ</w:t>
      </w:r>
    </w:p>
    <w:p w:rsidR="00E62E3C" w:rsidRDefault="0056477E" w:rsidP="007C48C0">
      <w:pPr>
        <w:spacing w:before="120" w:line="276" w:lineRule="auto"/>
        <w:jc w:val="center"/>
        <w:rPr>
          <w:rFonts w:ascii="Times New Roman" w:eastAsia="Times New Roman" w:hAnsi="Times New Roman"/>
          <w:bCs/>
          <w:color w:val="000000"/>
          <w:kern w:val="0"/>
          <w:sz w:val="26"/>
          <w:szCs w:val="26"/>
        </w:rPr>
      </w:pPr>
      <w:r>
        <w:rPr>
          <w:rFonts w:ascii="Times New Roman" w:eastAsia="Times New Roman" w:hAnsi="Times New Roman"/>
          <w:b/>
          <w:bCs/>
          <w:color w:val="000000"/>
          <w:kern w:val="0"/>
          <w:sz w:val="26"/>
          <w:szCs w:val="26"/>
          <w:lang w:val="fr-FR"/>
        </w:rPr>
        <w:t>Cho t</w:t>
      </w:r>
      <w:r w:rsidRPr="0056477E">
        <w:rPr>
          <w:rFonts w:ascii="Times New Roman" w:eastAsia="Times New Roman" w:hAnsi="Times New Roman"/>
          <w:b/>
          <w:bCs/>
          <w:color w:val="000000"/>
          <w:kern w:val="0"/>
          <w:sz w:val="26"/>
          <w:szCs w:val="26"/>
          <w:lang w:val="fr-FR"/>
        </w:rPr>
        <w:t>huê phần mềm và dịch vụ tư vấn xây dựng giá dịch vụ kỹ thuật</w:t>
      </w:r>
    </w:p>
    <w:p w:rsidR="007C48C0" w:rsidRPr="007C48C0" w:rsidRDefault="007C48C0" w:rsidP="007C48C0">
      <w:pPr>
        <w:spacing w:before="120" w:line="276" w:lineRule="auto"/>
        <w:jc w:val="center"/>
        <w:rPr>
          <w:rFonts w:ascii="Times New Roman" w:eastAsia="Times New Roman" w:hAnsi="Times New Roman"/>
          <w:bCs/>
          <w:i/>
          <w:color w:val="000000"/>
          <w:kern w:val="0"/>
          <w:sz w:val="26"/>
          <w:szCs w:val="26"/>
          <w:lang w:val="vi-VN"/>
        </w:rPr>
      </w:pPr>
      <w:r w:rsidRPr="007C48C0">
        <w:rPr>
          <w:rFonts w:ascii="Times New Roman" w:eastAsia="Times New Roman" w:hAnsi="Times New Roman"/>
          <w:bCs/>
          <w:color w:val="000000"/>
          <w:kern w:val="0"/>
          <w:sz w:val="26"/>
          <w:szCs w:val="26"/>
        </w:rPr>
        <w:t>Kính gửi: Bệnh viện Răng Hàm Mặt Trung ương TP. Hồ Chí Minh</w:t>
      </w:r>
    </w:p>
    <w:p w:rsidR="007C48C0" w:rsidRPr="007C48C0" w:rsidRDefault="0059796B" w:rsidP="0059796B">
      <w:pPr>
        <w:tabs>
          <w:tab w:val="left" w:pos="540"/>
        </w:tabs>
        <w:spacing w:before="120" w:line="276" w:lineRule="auto"/>
        <w:contextualSpacing/>
        <w:rPr>
          <w:rFonts w:ascii="Times New Roman" w:eastAsia="Times New Roman" w:hAnsi="Times New Roman"/>
          <w:bCs/>
          <w:color w:val="000000"/>
          <w:kern w:val="0"/>
          <w:sz w:val="26"/>
          <w:szCs w:val="26"/>
          <w:lang w:val="vi-VN"/>
        </w:rPr>
      </w:pPr>
      <w:r>
        <w:rPr>
          <w:rFonts w:ascii="Times New Roman" w:eastAsia="Times New Roman" w:hAnsi="Times New Roman"/>
          <w:bCs/>
          <w:color w:val="000000"/>
          <w:kern w:val="0"/>
          <w:sz w:val="26"/>
          <w:szCs w:val="26"/>
          <w:lang w:val="vi-VN"/>
        </w:rPr>
        <w:tab/>
      </w:r>
      <w:r w:rsidR="007C48C0" w:rsidRPr="007C48C0">
        <w:rPr>
          <w:rFonts w:ascii="Times New Roman" w:eastAsia="Times New Roman" w:hAnsi="Times New Roman"/>
          <w:bCs/>
          <w:color w:val="000000"/>
          <w:kern w:val="0"/>
          <w:sz w:val="26"/>
          <w:szCs w:val="26"/>
          <w:lang w:val="vi-VN"/>
        </w:rPr>
        <w:t>Trên cơ sở yêu cầu báo giá của Bệnh viện Răng Hàm Mặt Trung ương TP. Hồ Chí Minh, chúng tôi [Tên đơn vị] báo giá như sau:</w:t>
      </w:r>
    </w:p>
    <w:tbl>
      <w:tblPr>
        <w:tblW w:w="50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22"/>
        <w:gridCol w:w="3591"/>
        <w:gridCol w:w="817"/>
        <w:gridCol w:w="916"/>
        <w:gridCol w:w="1134"/>
        <w:gridCol w:w="1997"/>
      </w:tblGrid>
      <w:tr w:rsidR="00202E10" w:rsidRPr="007C48C0" w:rsidTr="00202E10">
        <w:tc>
          <w:tcPr>
            <w:tcW w:w="393" w:type="pct"/>
            <w:vAlign w:val="center"/>
          </w:tcPr>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STT</w:t>
            </w:r>
          </w:p>
        </w:tc>
        <w:tc>
          <w:tcPr>
            <w:tcW w:w="1957"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Tên d</w:t>
            </w:r>
            <w:r w:rsidRPr="007C48C0">
              <w:rPr>
                <w:rFonts w:ascii="Times New Roman" w:eastAsia="Times New Roman" w:hAnsi="Times New Roman"/>
                <w:b/>
                <w:bCs/>
                <w:color w:val="000000"/>
                <w:kern w:val="0"/>
                <w:sz w:val="26"/>
                <w:szCs w:val="26"/>
                <w:lang w:val="vi-VN"/>
              </w:rPr>
              <w:t>anh mục</w:t>
            </w:r>
          </w:p>
        </w:tc>
        <w:tc>
          <w:tcPr>
            <w:tcW w:w="445"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Đơn vị tính</w:t>
            </w:r>
          </w:p>
        </w:tc>
        <w:tc>
          <w:tcPr>
            <w:tcW w:w="499"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Pr>
                <w:rFonts w:ascii="Times New Roman" w:eastAsia="Times New Roman" w:hAnsi="Times New Roman"/>
                <w:b/>
                <w:bCs/>
                <w:color w:val="000000"/>
                <w:kern w:val="0"/>
                <w:sz w:val="26"/>
                <w:szCs w:val="26"/>
              </w:rPr>
              <w:t xml:space="preserve">Số </w:t>
            </w:r>
            <w:r w:rsidRPr="007C48C0">
              <w:rPr>
                <w:rFonts w:ascii="Times New Roman" w:eastAsia="Times New Roman" w:hAnsi="Times New Roman"/>
                <w:b/>
                <w:bCs/>
                <w:color w:val="000000"/>
                <w:kern w:val="0"/>
                <w:sz w:val="26"/>
                <w:szCs w:val="26"/>
                <w:lang w:val="vi-VN"/>
              </w:rPr>
              <w:t>lượng</w:t>
            </w:r>
          </w:p>
        </w:tc>
        <w:tc>
          <w:tcPr>
            <w:tcW w:w="617"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Đơn giá</w:t>
            </w:r>
          </w:p>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(đ)</w:t>
            </w:r>
          </w:p>
        </w:tc>
        <w:tc>
          <w:tcPr>
            <w:tcW w:w="1088"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 xml:space="preserve">Thành tiền </w:t>
            </w:r>
          </w:p>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(Cột 5</w:t>
            </w:r>
            <w:r w:rsidRPr="007C48C0">
              <w:rPr>
                <w:rFonts w:ascii="Times New Roman" w:eastAsia="Times New Roman" w:hAnsi="Times New Roman"/>
                <w:b/>
                <w:bCs/>
                <w:color w:val="000000"/>
                <w:kern w:val="0"/>
                <w:sz w:val="26"/>
                <w:szCs w:val="26"/>
              </w:rPr>
              <w:t xml:space="preserve"> x 6</w:t>
            </w:r>
            <w:r w:rsidRPr="007C48C0">
              <w:rPr>
                <w:rFonts w:ascii="Times New Roman" w:eastAsia="Times New Roman" w:hAnsi="Times New Roman"/>
                <w:b/>
                <w:bCs/>
                <w:color w:val="000000"/>
                <w:kern w:val="0"/>
                <w:sz w:val="26"/>
                <w:szCs w:val="26"/>
                <w:lang w:val="vi-VN"/>
              </w:rPr>
              <w:t>)</w:t>
            </w:r>
          </w:p>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(đ)</w:t>
            </w:r>
          </w:p>
        </w:tc>
      </w:tr>
      <w:tr w:rsidR="00202E10" w:rsidRPr="007C48C0" w:rsidTr="00202E10">
        <w:trPr>
          <w:trHeight w:val="20"/>
        </w:trPr>
        <w:tc>
          <w:tcPr>
            <w:tcW w:w="393" w:type="pct"/>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(1)</w:t>
            </w:r>
          </w:p>
        </w:tc>
        <w:tc>
          <w:tcPr>
            <w:tcW w:w="1957"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(3)</w:t>
            </w:r>
          </w:p>
        </w:tc>
        <w:tc>
          <w:tcPr>
            <w:tcW w:w="445"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(4)</w:t>
            </w:r>
          </w:p>
        </w:tc>
        <w:tc>
          <w:tcPr>
            <w:tcW w:w="499"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(5)</w:t>
            </w:r>
          </w:p>
        </w:tc>
        <w:tc>
          <w:tcPr>
            <w:tcW w:w="617"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(6)</w:t>
            </w:r>
          </w:p>
        </w:tc>
        <w:tc>
          <w:tcPr>
            <w:tcW w:w="1088"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Borders>
              <w:bottom w:val="single" w:sz="4" w:space="0" w:color="auto"/>
            </w:tcBorders>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w:t>
            </w:r>
          </w:p>
        </w:tc>
        <w:tc>
          <w:tcPr>
            <w:tcW w:w="445"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7C48C0" w:rsidRPr="007C48C0" w:rsidTr="00202E10">
        <w:trPr>
          <w:trHeight w:val="544"/>
        </w:trPr>
        <w:tc>
          <w:tcPr>
            <w:tcW w:w="3912" w:type="pct"/>
            <w:gridSpan w:val="5"/>
            <w:tcBorders>
              <w:top w:val="single" w:sz="4" w:space="0" w:color="auto"/>
              <w:left w:val="single" w:sz="4" w:space="0" w:color="auto"/>
              <w:bottom w:val="single" w:sz="4" w:space="0" w:color="auto"/>
              <w:right w:val="single" w:sz="4" w:space="0" w:color="auto"/>
            </w:tcBorders>
          </w:tcPr>
          <w:p w:rsidR="007C48C0" w:rsidRPr="007C48C0" w:rsidRDefault="007C48C0" w:rsidP="007C48C0">
            <w:pPr>
              <w:spacing w:before="120" w:line="276" w:lineRule="auto"/>
              <w:rPr>
                <w:rFonts w:ascii="Times New Roman" w:eastAsia="Times New Roman" w:hAnsi="Times New Roman"/>
                <w:b/>
                <w:bCs/>
                <w:i/>
                <w:color w:val="000000"/>
                <w:kern w:val="0"/>
                <w:sz w:val="26"/>
                <w:szCs w:val="26"/>
                <w:lang w:val="vi-VN"/>
              </w:rPr>
            </w:pPr>
            <w:r w:rsidRPr="007C48C0">
              <w:rPr>
                <w:rFonts w:ascii="Times New Roman" w:eastAsia="Times New Roman" w:hAnsi="Times New Roman"/>
                <w:b/>
                <w:bCs/>
                <w:color w:val="000000"/>
                <w:kern w:val="0"/>
                <w:sz w:val="26"/>
                <w:szCs w:val="26"/>
                <w:lang w:val="vi-VN"/>
              </w:rPr>
              <w:t>Tổng cộng giá đã bao gồm thuế, phí, lệ phí (nếu có)</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7C48C0" w:rsidRPr="007C48C0" w:rsidRDefault="007C48C0" w:rsidP="007C48C0">
            <w:pPr>
              <w:spacing w:before="120" w:line="276" w:lineRule="auto"/>
              <w:rPr>
                <w:rFonts w:ascii="Times New Roman" w:eastAsia="Times New Roman" w:hAnsi="Times New Roman"/>
                <w:b/>
                <w:bCs/>
                <w:color w:val="000000"/>
                <w:kern w:val="0"/>
                <w:sz w:val="26"/>
                <w:szCs w:val="26"/>
                <w:lang w:val="vi-VN"/>
              </w:rPr>
            </w:pPr>
          </w:p>
        </w:tc>
      </w:tr>
      <w:tr w:rsidR="007C48C0" w:rsidRPr="007C48C0" w:rsidTr="00202E10">
        <w:trPr>
          <w:trHeight w:val="544"/>
        </w:trPr>
        <w:tc>
          <w:tcPr>
            <w:tcW w:w="5000" w:type="pct"/>
            <w:gridSpan w:val="6"/>
            <w:tcBorders>
              <w:top w:val="single" w:sz="4" w:space="0" w:color="auto"/>
              <w:left w:val="nil"/>
              <w:bottom w:val="nil"/>
              <w:right w:val="nil"/>
            </w:tcBorders>
          </w:tcPr>
          <w:p w:rsidR="007C48C0" w:rsidRPr="007C48C0" w:rsidRDefault="007C48C0" w:rsidP="007C48C0">
            <w:pPr>
              <w:spacing w:before="120" w:line="276" w:lineRule="auto"/>
              <w:rPr>
                <w:rFonts w:ascii="Times New Roman" w:eastAsia="Times New Roman" w:hAnsi="Times New Roman"/>
                <w:bCs/>
                <w:i/>
                <w:color w:val="000000"/>
                <w:kern w:val="0"/>
                <w:sz w:val="26"/>
                <w:szCs w:val="26"/>
              </w:rPr>
            </w:pPr>
            <w:r w:rsidRPr="007C48C0">
              <w:rPr>
                <w:rFonts w:ascii="Times New Roman" w:eastAsia="Times New Roman" w:hAnsi="Times New Roman"/>
                <w:bCs/>
                <w:i/>
                <w:color w:val="000000"/>
                <w:kern w:val="0"/>
                <w:sz w:val="26"/>
                <w:szCs w:val="26"/>
              </w:rPr>
              <w:t>Thành tiền bằng chữ:</w:t>
            </w:r>
          </w:p>
        </w:tc>
      </w:tr>
    </w:tbl>
    <w:p w:rsidR="0059796B" w:rsidRPr="0059796B"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iCs/>
          <w:color w:val="000000"/>
          <w:kern w:val="0"/>
          <w:sz w:val="26"/>
          <w:szCs w:val="26"/>
          <w:lang w:val="fr-FR"/>
        </w:rPr>
        <w:t xml:space="preserve"> </w:t>
      </w:r>
      <w:r w:rsidR="0059796B" w:rsidRPr="0059796B">
        <w:rPr>
          <w:rFonts w:ascii="Times New Roman" w:eastAsia="Times New Roman" w:hAnsi="Times New Roman"/>
          <w:bCs/>
          <w:iCs/>
          <w:color w:val="000000"/>
          <w:kern w:val="0"/>
          <w:sz w:val="26"/>
          <w:szCs w:val="26"/>
          <w:lang w:val="fr-FR"/>
        </w:rPr>
        <w:t xml:space="preserve">Ghi chú: </w:t>
      </w:r>
      <w:r w:rsidR="0059796B" w:rsidRPr="0059796B">
        <w:rPr>
          <w:rFonts w:ascii="Times New Roman" w:eastAsia="Times New Roman" w:hAnsi="Times New Roman"/>
          <w:bCs/>
          <w:color w:val="000000"/>
          <w:kern w:val="0"/>
          <w:sz w:val="26"/>
          <w:szCs w:val="26"/>
          <w:lang w:val="fr-FR"/>
        </w:rPr>
        <w:t xml:space="preserve">Giá trọn gói cho một hệ thống hoàn thiện, không phát sinh thêm bất </w:t>
      </w:r>
      <w:r>
        <w:rPr>
          <w:rFonts w:ascii="Times New Roman" w:eastAsia="Times New Roman" w:hAnsi="Times New Roman"/>
          <w:bCs/>
          <w:color w:val="000000"/>
          <w:kern w:val="0"/>
          <w:sz w:val="26"/>
          <w:szCs w:val="26"/>
          <w:lang w:val="fr-FR"/>
        </w:rPr>
        <w:t>k</w:t>
      </w:r>
      <w:r w:rsidR="0059796B" w:rsidRPr="0059796B">
        <w:rPr>
          <w:rFonts w:ascii="Times New Roman" w:eastAsia="Times New Roman" w:hAnsi="Times New Roman"/>
          <w:bCs/>
          <w:color w:val="000000"/>
          <w:kern w:val="0"/>
          <w:sz w:val="26"/>
          <w:szCs w:val="26"/>
          <w:lang w:val="fr-FR"/>
        </w:rPr>
        <w:t>ỳ chi phí nào ngoài hợp đồng bao gồm thuế VAT.</w:t>
      </w:r>
    </w:p>
    <w:p w:rsidR="007C48C0" w:rsidRPr="007C48C0"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color w:val="000000"/>
          <w:kern w:val="0"/>
          <w:sz w:val="26"/>
          <w:szCs w:val="26"/>
        </w:rPr>
        <w:t xml:space="preserve"> </w:t>
      </w:r>
      <w:r w:rsidR="007C48C0" w:rsidRPr="007C48C0">
        <w:rPr>
          <w:rFonts w:ascii="Times New Roman" w:eastAsia="Times New Roman" w:hAnsi="Times New Roman"/>
          <w:bCs/>
          <w:color w:val="000000"/>
          <w:kern w:val="0"/>
          <w:sz w:val="26"/>
          <w:szCs w:val="26"/>
        </w:rPr>
        <w:t xml:space="preserve">Báo giá này có hiệu lực trong vòng: </w:t>
      </w:r>
      <w:r w:rsidR="007C48C0" w:rsidRPr="007C48C0">
        <w:rPr>
          <w:rFonts w:ascii="Times New Roman" w:eastAsia="Times New Roman" w:hAnsi="Times New Roman"/>
          <w:b/>
          <w:bCs/>
          <w:color w:val="000000"/>
          <w:kern w:val="0"/>
          <w:sz w:val="26"/>
          <w:szCs w:val="26"/>
        </w:rPr>
        <w:t>….</w:t>
      </w:r>
      <w:r w:rsidR="007C48C0" w:rsidRPr="007C48C0">
        <w:rPr>
          <w:rFonts w:ascii="Times New Roman" w:eastAsia="Times New Roman" w:hAnsi="Times New Roman"/>
          <w:bCs/>
          <w:color w:val="000000"/>
          <w:kern w:val="0"/>
          <w:sz w:val="26"/>
          <w:szCs w:val="26"/>
        </w:rPr>
        <w:t xml:space="preserve"> ngày kể từ ngày báo giá.</w:t>
      </w:r>
    </w:p>
    <w:p w:rsidR="007C48C0" w:rsidRPr="007C48C0"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color w:val="000000"/>
          <w:kern w:val="0"/>
          <w:sz w:val="26"/>
          <w:szCs w:val="26"/>
        </w:rPr>
        <w:t xml:space="preserve"> </w:t>
      </w:r>
      <w:r w:rsidR="007C48C0" w:rsidRPr="007C48C0">
        <w:rPr>
          <w:rFonts w:ascii="Times New Roman" w:eastAsia="Times New Roman" w:hAnsi="Times New Roman"/>
          <w:bCs/>
          <w:color w:val="000000"/>
          <w:kern w:val="0"/>
          <w:sz w:val="26"/>
          <w:szCs w:val="26"/>
        </w:rPr>
        <w:t>Chúng tôi cam kết:</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KHÔNG đang trong quá trình thực hiện thủ tục giải thể hoặc bị thu hồi Giấy chứng nhận đăng ký doanh nghiệp hoặc Giấy chứng nhận đăng ký hộ kinh doanh hoặc các hồ sơ tương đương; KHÔNG thuộc trường hợp mất khả năng thanh toán theo quy định của pháp luật về doanh nghiệp.</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Giá trị của các sản phẩm trong báo giá là phù hợp, không vi phạm quy định của pháp luật về cạnh tranh, bán phá giá.</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Thông tin nêu trong báo giá là trung thực.</w:t>
      </w:r>
    </w:p>
    <w:tbl>
      <w:tblPr>
        <w:tblW w:w="9923" w:type="dxa"/>
        <w:tblLook w:val="01E0" w:firstRow="1" w:lastRow="1" w:firstColumn="1" w:lastColumn="1" w:noHBand="0" w:noVBand="0"/>
      </w:tblPr>
      <w:tblGrid>
        <w:gridCol w:w="4428"/>
        <w:gridCol w:w="5495"/>
      </w:tblGrid>
      <w:tr w:rsidR="007C48C0" w:rsidRPr="007C48C0" w:rsidTr="00850783">
        <w:tc>
          <w:tcPr>
            <w:tcW w:w="4428" w:type="dxa"/>
          </w:tcPr>
          <w:p w:rsidR="007C48C0" w:rsidRPr="007C48C0" w:rsidRDefault="007C48C0" w:rsidP="007C48C0">
            <w:pPr>
              <w:spacing w:before="120" w:line="276" w:lineRule="auto"/>
              <w:rPr>
                <w:rFonts w:ascii="Times New Roman" w:eastAsia="Times New Roman" w:hAnsi="Times New Roman"/>
                <w:b/>
                <w:bCs/>
                <w:color w:val="000000"/>
                <w:kern w:val="0"/>
                <w:sz w:val="26"/>
                <w:szCs w:val="26"/>
              </w:rPr>
            </w:pPr>
          </w:p>
        </w:tc>
        <w:tc>
          <w:tcPr>
            <w:tcW w:w="5495" w:type="dxa"/>
          </w:tcPr>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lang w:val="vi-VN"/>
              </w:rPr>
              <w:t xml:space="preserve">Đại diện </w:t>
            </w:r>
            <w:r w:rsidRPr="007C48C0">
              <w:rPr>
                <w:rFonts w:ascii="Times New Roman" w:eastAsia="Times New Roman" w:hAnsi="Times New Roman"/>
                <w:b/>
                <w:bCs/>
                <w:color w:val="000000"/>
                <w:kern w:val="0"/>
                <w:sz w:val="26"/>
                <w:szCs w:val="26"/>
              </w:rPr>
              <w:t>công ty</w:t>
            </w:r>
          </w:p>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i/>
                <w:color w:val="000000"/>
                <w:kern w:val="0"/>
                <w:sz w:val="26"/>
                <w:szCs w:val="26"/>
                <w:lang w:val="vi-VN"/>
              </w:rPr>
              <w:t>[ghi tên, chức danh, k</w:t>
            </w:r>
            <w:r w:rsidRPr="007C48C0">
              <w:rPr>
                <w:rFonts w:ascii="Times New Roman" w:eastAsia="Times New Roman" w:hAnsi="Times New Roman"/>
                <w:b/>
                <w:bCs/>
                <w:i/>
                <w:color w:val="000000"/>
                <w:kern w:val="0"/>
                <w:sz w:val="26"/>
                <w:szCs w:val="26"/>
              </w:rPr>
              <w:t>ý</w:t>
            </w:r>
            <w:r w:rsidRPr="007C48C0">
              <w:rPr>
                <w:rFonts w:ascii="Times New Roman" w:eastAsia="Times New Roman" w:hAnsi="Times New Roman"/>
                <w:b/>
                <w:bCs/>
                <w:i/>
                <w:color w:val="000000"/>
                <w:kern w:val="0"/>
                <w:sz w:val="26"/>
                <w:szCs w:val="26"/>
                <w:lang w:val="vi-VN"/>
              </w:rPr>
              <w:t xml:space="preserve"> tên và đóng dấu]</w:t>
            </w:r>
          </w:p>
        </w:tc>
      </w:tr>
    </w:tbl>
    <w:p w:rsidR="00457336" w:rsidRPr="00B81470" w:rsidRDefault="00457336" w:rsidP="007C48C0">
      <w:pPr>
        <w:spacing w:before="120" w:after="120" w:line="276" w:lineRule="auto"/>
        <w:ind w:right="144"/>
        <w:contextualSpacing/>
        <w:rPr>
          <w:rFonts w:ascii="Times New Roman" w:hAnsi="Times New Roman"/>
          <w:bCs/>
          <w:kern w:val="0"/>
          <w:sz w:val="25"/>
          <w:szCs w:val="25"/>
          <w:lang w:val="fr-FR"/>
        </w:rPr>
      </w:pPr>
    </w:p>
    <w:sectPr w:rsidR="00457336" w:rsidRPr="00B81470" w:rsidSect="0004589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F7" w:rsidRDefault="008F5DF7" w:rsidP="00716DD8">
      <w:r>
        <w:separator/>
      </w:r>
    </w:p>
  </w:endnote>
  <w:endnote w:type="continuationSeparator" w:id="0">
    <w:p w:rsidR="008F5DF7" w:rsidRDefault="008F5DF7" w:rsidP="0071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Arial">
    <w:altName w:val="MS Gothic"/>
    <w:charset w:val="00"/>
    <w:family w:val="swiss"/>
    <w:pitch w:val="variable"/>
    <w:sig w:usb0="00000007" w:usb1="00000000" w:usb2="00000000" w:usb3="00000000" w:csb0="00000013"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F7" w:rsidRDefault="008F5DF7" w:rsidP="00716DD8">
      <w:r>
        <w:separator/>
      </w:r>
    </w:p>
  </w:footnote>
  <w:footnote w:type="continuationSeparator" w:id="0">
    <w:p w:rsidR="008F5DF7" w:rsidRDefault="008F5DF7" w:rsidP="0071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3E7"/>
    <w:multiLevelType w:val="hybridMultilevel"/>
    <w:tmpl w:val="F3FCB3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28C8"/>
    <w:multiLevelType w:val="hybridMultilevel"/>
    <w:tmpl w:val="0734A082"/>
    <w:lvl w:ilvl="0" w:tplc="80302FC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573F8D"/>
    <w:multiLevelType w:val="hybridMultilevel"/>
    <w:tmpl w:val="E28A5812"/>
    <w:lvl w:ilvl="0" w:tplc="370E8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00A61"/>
    <w:multiLevelType w:val="multilevel"/>
    <w:tmpl w:val="943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52B16"/>
    <w:multiLevelType w:val="hybridMultilevel"/>
    <w:tmpl w:val="66EA9F18"/>
    <w:lvl w:ilvl="0" w:tplc="1CC0467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7A596D"/>
    <w:multiLevelType w:val="hybridMultilevel"/>
    <w:tmpl w:val="5EE2647C"/>
    <w:lvl w:ilvl="0" w:tplc="DB7CB8B4">
      <w:start w:val="6"/>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35A66"/>
    <w:multiLevelType w:val="hybridMultilevel"/>
    <w:tmpl w:val="96E8DE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3320"/>
    <w:multiLevelType w:val="hybridMultilevel"/>
    <w:tmpl w:val="ECA40A02"/>
    <w:lvl w:ilvl="0" w:tplc="E7FEABE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19186C94"/>
    <w:multiLevelType w:val="hybridMultilevel"/>
    <w:tmpl w:val="F21A8726"/>
    <w:lvl w:ilvl="0" w:tplc="E7703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95A7F"/>
    <w:multiLevelType w:val="hybridMultilevel"/>
    <w:tmpl w:val="67640312"/>
    <w:lvl w:ilvl="0" w:tplc="406487C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1B45654E"/>
    <w:multiLevelType w:val="hybridMultilevel"/>
    <w:tmpl w:val="267CD860"/>
    <w:lvl w:ilvl="0" w:tplc="72083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365E31"/>
    <w:multiLevelType w:val="hybridMultilevel"/>
    <w:tmpl w:val="8CDC70D0"/>
    <w:lvl w:ilvl="0" w:tplc="91FA9C4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F77E2"/>
    <w:multiLevelType w:val="hybridMultilevel"/>
    <w:tmpl w:val="F88CC85C"/>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C661A"/>
    <w:multiLevelType w:val="hybridMultilevel"/>
    <w:tmpl w:val="6B922682"/>
    <w:lvl w:ilvl="0" w:tplc="A8FA28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30FD4"/>
    <w:multiLevelType w:val="hybridMultilevel"/>
    <w:tmpl w:val="B6D6A062"/>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9718C"/>
    <w:multiLevelType w:val="hybridMultilevel"/>
    <w:tmpl w:val="323C9618"/>
    <w:lvl w:ilvl="0" w:tplc="5CD85D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C0882"/>
    <w:multiLevelType w:val="hybridMultilevel"/>
    <w:tmpl w:val="4FFC0042"/>
    <w:lvl w:ilvl="0" w:tplc="9D3A40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8FD1E45"/>
    <w:multiLevelType w:val="hybridMultilevel"/>
    <w:tmpl w:val="B2503176"/>
    <w:lvl w:ilvl="0" w:tplc="55E22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F3850"/>
    <w:multiLevelType w:val="hybridMultilevel"/>
    <w:tmpl w:val="7C2C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62030"/>
    <w:multiLevelType w:val="hybridMultilevel"/>
    <w:tmpl w:val="912263C0"/>
    <w:lvl w:ilvl="0" w:tplc="2448484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635E58"/>
    <w:multiLevelType w:val="hybridMultilevel"/>
    <w:tmpl w:val="11F41C32"/>
    <w:lvl w:ilvl="0" w:tplc="4BAEDE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F339CF"/>
    <w:multiLevelType w:val="hybridMultilevel"/>
    <w:tmpl w:val="9C4EC2AC"/>
    <w:lvl w:ilvl="0" w:tplc="EE50052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3E737694"/>
    <w:multiLevelType w:val="hybridMultilevel"/>
    <w:tmpl w:val="2152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7247"/>
    <w:multiLevelType w:val="hybridMultilevel"/>
    <w:tmpl w:val="9190CC4A"/>
    <w:lvl w:ilvl="0" w:tplc="10AE5CD4">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E34F4D"/>
    <w:multiLevelType w:val="hybridMultilevel"/>
    <w:tmpl w:val="170472D0"/>
    <w:lvl w:ilvl="0" w:tplc="84AACDA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77EAA"/>
    <w:multiLevelType w:val="hybridMultilevel"/>
    <w:tmpl w:val="71321F8E"/>
    <w:lvl w:ilvl="0" w:tplc="8C30AE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9C1240F"/>
    <w:multiLevelType w:val="hybridMultilevel"/>
    <w:tmpl w:val="7932E836"/>
    <w:lvl w:ilvl="0" w:tplc="F74CCD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74EA1"/>
    <w:multiLevelType w:val="hybridMultilevel"/>
    <w:tmpl w:val="490A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C1FED"/>
    <w:multiLevelType w:val="hybridMultilevel"/>
    <w:tmpl w:val="D2A6B944"/>
    <w:lvl w:ilvl="0" w:tplc="02E20D5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763E9"/>
    <w:multiLevelType w:val="hybridMultilevel"/>
    <w:tmpl w:val="8A5A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D731C"/>
    <w:multiLevelType w:val="multilevel"/>
    <w:tmpl w:val="A6A6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9B5DA7"/>
    <w:multiLevelType w:val="hybridMultilevel"/>
    <w:tmpl w:val="08D2B7F4"/>
    <w:lvl w:ilvl="0" w:tplc="59D84A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5465F"/>
    <w:multiLevelType w:val="hybridMultilevel"/>
    <w:tmpl w:val="CA885494"/>
    <w:lvl w:ilvl="0" w:tplc="098A2D4C">
      <w:start w:val="1"/>
      <w:numFmt w:val="decimal"/>
      <w:lvlText w:val="%1."/>
      <w:lvlJc w:val="left"/>
      <w:pPr>
        <w:ind w:left="1077" w:hanging="360"/>
      </w:pPr>
      <w:rPr>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5F3B20DA"/>
    <w:multiLevelType w:val="hybridMultilevel"/>
    <w:tmpl w:val="FAA427A8"/>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02F9A"/>
    <w:multiLevelType w:val="hybridMultilevel"/>
    <w:tmpl w:val="C3B6B636"/>
    <w:lvl w:ilvl="0" w:tplc="CCB2492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D0D6D"/>
    <w:multiLevelType w:val="hybridMultilevel"/>
    <w:tmpl w:val="796A4B1A"/>
    <w:lvl w:ilvl="0" w:tplc="84AAC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90EDF"/>
    <w:multiLevelType w:val="hybridMultilevel"/>
    <w:tmpl w:val="FA4275D4"/>
    <w:lvl w:ilvl="0" w:tplc="6E82DE5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FD20DD0"/>
    <w:multiLevelType w:val="hybridMultilevel"/>
    <w:tmpl w:val="203CDE72"/>
    <w:lvl w:ilvl="0" w:tplc="087CCE12">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8" w15:restartNumberingAfterBreak="0">
    <w:nsid w:val="724A51EF"/>
    <w:multiLevelType w:val="hybridMultilevel"/>
    <w:tmpl w:val="F444843A"/>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358DE"/>
    <w:multiLevelType w:val="hybridMultilevel"/>
    <w:tmpl w:val="13669636"/>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4152F"/>
    <w:multiLevelType w:val="hybridMultilevel"/>
    <w:tmpl w:val="AB1A9F02"/>
    <w:lvl w:ilvl="0" w:tplc="E63C2542">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76820"/>
    <w:multiLevelType w:val="hybridMultilevel"/>
    <w:tmpl w:val="A0FC86BA"/>
    <w:lvl w:ilvl="0" w:tplc="99E8E29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F5EF1"/>
    <w:multiLevelType w:val="hybridMultilevel"/>
    <w:tmpl w:val="2B385EC6"/>
    <w:lvl w:ilvl="0" w:tplc="AC8031C8">
      <w:numFmt w:val="bullet"/>
      <w:lvlText w:val="-"/>
      <w:lvlJc w:val="left"/>
      <w:pPr>
        <w:ind w:left="757" w:hanging="360"/>
      </w:pPr>
      <w:rPr>
        <w:rFonts w:ascii="Agency FB" w:eastAsia="Times New Roman" w:hAnsi="Agency FB"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3" w15:restartNumberingAfterBreak="0">
    <w:nsid w:val="79F1718E"/>
    <w:multiLevelType w:val="hybridMultilevel"/>
    <w:tmpl w:val="B7BC45D6"/>
    <w:lvl w:ilvl="0" w:tplc="DFA6896E">
      <w:start w:val="4"/>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4" w15:restartNumberingAfterBreak="0">
    <w:nsid w:val="7F7D30E8"/>
    <w:multiLevelType w:val="hybridMultilevel"/>
    <w:tmpl w:val="D52A4AA8"/>
    <w:lvl w:ilvl="0" w:tplc="1CC04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29"/>
  </w:num>
  <w:num w:numId="4">
    <w:abstractNumId w:val="17"/>
  </w:num>
  <w:num w:numId="5">
    <w:abstractNumId w:val="8"/>
  </w:num>
  <w:num w:numId="6">
    <w:abstractNumId w:val="41"/>
  </w:num>
  <w:num w:numId="7">
    <w:abstractNumId w:val="25"/>
  </w:num>
  <w:num w:numId="8">
    <w:abstractNumId w:val="26"/>
  </w:num>
  <w:num w:numId="9">
    <w:abstractNumId w:val="4"/>
  </w:num>
  <w:num w:numId="10">
    <w:abstractNumId w:val="22"/>
  </w:num>
  <w:num w:numId="11">
    <w:abstractNumId w:val="20"/>
  </w:num>
  <w:num w:numId="12">
    <w:abstractNumId w:val="1"/>
  </w:num>
  <w:num w:numId="13">
    <w:abstractNumId w:val="16"/>
  </w:num>
  <w:num w:numId="14">
    <w:abstractNumId w:val="15"/>
  </w:num>
  <w:num w:numId="15">
    <w:abstractNumId w:val="6"/>
  </w:num>
  <w:num w:numId="16">
    <w:abstractNumId w:val="28"/>
  </w:num>
  <w:num w:numId="17">
    <w:abstractNumId w:val="44"/>
  </w:num>
  <w:num w:numId="18">
    <w:abstractNumId w:val="2"/>
  </w:num>
  <w:num w:numId="19">
    <w:abstractNumId w:val="0"/>
  </w:num>
  <w:num w:numId="20">
    <w:abstractNumId w:val="19"/>
  </w:num>
  <w:num w:numId="21">
    <w:abstractNumId w:val="43"/>
  </w:num>
  <w:num w:numId="22">
    <w:abstractNumId w:val="9"/>
  </w:num>
  <w:num w:numId="23">
    <w:abstractNumId w:val="7"/>
  </w:num>
  <w:num w:numId="24">
    <w:abstractNumId w:val="10"/>
  </w:num>
  <w:num w:numId="25">
    <w:abstractNumId w:val="38"/>
  </w:num>
  <w:num w:numId="26">
    <w:abstractNumId w:val="33"/>
  </w:num>
  <w:num w:numId="27">
    <w:abstractNumId w:val="12"/>
  </w:num>
  <w:num w:numId="28">
    <w:abstractNumId w:val="14"/>
  </w:num>
  <w:num w:numId="29">
    <w:abstractNumId w:val="3"/>
  </w:num>
  <w:num w:numId="30">
    <w:abstractNumId w:val="30"/>
  </w:num>
  <w:num w:numId="31">
    <w:abstractNumId w:val="42"/>
  </w:num>
  <w:num w:numId="32">
    <w:abstractNumId w:val="13"/>
  </w:num>
  <w:num w:numId="33">
    <w:abstractNumId w:val="36"/>
  </w:num>
  <w:num w:numId="34">
    <w:abstractNumId w:val="39"/>
  </w:num>
  <w:num w:numId="35">
    <w:abstractNumId w:val="37"/>
  </w:num>
  <w:num w:numId="36">
    <w:abstractNumId w:val="24"/>
  </w:num>
  <w:num w:numId="37">
    <w:abstractNumId w:val="11"/>
  </w:num>
  <w:num w:numId="38">
    <w:abstractNumId w:val="35"/>
  </w:num>
  <w:num w:numId="39">
    <w:abstractNumId w:val="31"/>
  </w:num>
  <w:num w:numId="40">
    <w:abstractNumId w:val="34"/>
  </w:num>
  <w:num w:numId="41">
    <w:abstractNumId w:val="23"/>
  </w:num>
  <w:num w:numId="42">
    <w:abstractNumId w:val="21"/>
  </w:num>
  <w:num w:numId="43">
    <w:abstractNumId w:val="18"/>
  </w:num>
  <w:num w:numId="44">
    <w:abstractNumId w:val="2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0"/>
  <w:characterSpacingControl w:val="doNotCompress"/>
  <w:footnotePr>
    <w:footnote w:id="-1"/>
    <w:footnote w:id="0"/>
  </w:footnotePr>
  <w:endnotePr>
    <w:endnote w:id="-1"/>
    <w:endnote w:id="0"/>
  </w:endnotePr>
  <w:compat>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64"/>
    <w:rsid w:val="00004489"/>
    <w:rsid w:val="000068A3"/>
    <w:rsid w:val="00006DEC"/>
    <w:rsid w:val="00024212"/>
    <w:rsid w:val="00024738"/>
    <w:rsid w:val="00025169"/>
    <w:rsid w:val="000270D9"/>
    <w:rsid w:val="000452AA"/>
    <w:rsid w:val="00045894"/>
    <w:rsid w:val="00051700"/>
    <w:rsid w:val="000527E6"/>
    <w:rsid w:val="00053310"/>
    <w:rsid w:val="0005576F"/>
    <w:rsid w:val="00063B92"/>
    <w:rsid w:val="000647DD"/>
    <w:rsid w:val="0007054C"/>
    <w:rsid w:val="00070A7A"/>
    <w:rsid w:val="00071428"/>
    <w:rsid w:val="000737DE"/>
    <w:rsid w:val="00094B48"/>
    <w:rsid w:val="000A16A1"/>
    <w:rsid w:val="000A2E1E"/>
    <w:rsid w:val="000A6062"/>
    <w:rsid w:val="000D3754"/>
    <w:rsid w:val="000E055C"/>
    <w:rsid w:val="000E0C25"/>
    <w:rsid w:val="000E7908"/>
    <w:rsid w:val="000E7BE5"/>
    <w:rsid w:val="000F02E2"/>
    <w:rsid w:val="000F2F00"/>
    <w:rsid w:val="000F471C"/>
    <w:rsid w:val="000F5CEC"/>
    <w:rsid w:val="00100C04"/>
    <w:rsid w:val="00110221"/>
    <w:rsid w:val="00113018"/>
    <w:rsid w:val="001130DA"/>
    <w:rsid w:val="0011429F"/>
    <w:rsid w:val="00115F22"/>
    <w:rsid w:val="001172A0"/>
    <w:rsid w:val="00117998"/>
    <w:rsid w:val="0012119F"/>
    <w:rsid w:val="00123FB8"/>
    <w:rsid w:val="0012638A"/>
    <w:rsid w:val="00127F2D"/>
    <w:rsid w:val="001366E5"/>
    <w:rsid w:val="001377C4"/>
    <w:rsid w:val="00146307"/>
    <w:rsid w:val="00146721"/>
    <w:rsid w:val="0015540F"/>
    <w:rsid w:val="0015682E"/>
    <w:rsid w:val="0016002C"/>
    <w:rsid w:val="00160909"/>
    <w:rsid w:val="0016180B"/>
    <w:rsid w:val="00162BDE"/>
    <w:rsid w:val="001651B8"/>
    <w:rsid w:val="00170BEE"/>
    <w:rsid w:val="0018161F"/>
    <w:rsid w:val="00183C6C"/>
    <w:rsid w:val="00184C3F"/>
    <w:rsid w:val="00190C0B"/>
    <w:rsid w:val="001A4ED7"/>
    <w:rsid w:val="001B3205"/>
    <w:rsid w:val="001B5CC5"/>
    <w:rsid w:val="001B6D4D"/>
    <w:rsid w:val="001D0BD1"/>
    <w:rsid w:val="001D3295"/>
    <w:rsid w:val="001D40B1"/>
    <w:rsid w:val="001F3BA3"/>
    <w:rsid w:val="001F7CBA"/>
    <w:rsid w:val="00202CE8"/>
    <w:rsid w:val="00202E10"/>
    <w:rsid w:val="002032A7"/>
    <w:rsid w:val="0020779D"/>
    <w:rsid w:val="00210AC4"/>
    <w:rsid w:val="00214FB1"/>
    <w:rsid w:val="00221C6D"/>
    <w:rsid w:val="00223721"/>
    <w:rsid w:val="002273ED"/>
    <w:rsid w:val="00227B45"/>
    <w:rsid w:val="00230E14"/>
    <w:rsid w:val="00230EC5"/>
    <w:rsid w:val="002334F3"/>
    <w:rsid w:val="0024018B"/>
    <w:rsid w:val="00243D53"/>
    <w:rsid w:val="0024646F"/>
    <w:rsid w:val="00261F2F"/>
    <w:rsid w:val="002630BE"/>
    <w:rsid w:val="0026550B"/>
    <w:rsid w:val="00266D44"/>
    <w:rsid w:val="0028446D"/>
    <w:rsid w:val="002863AC"/>
    <w:rsid w:val="00286DDA"/>
    <w:rsid w:val="002878C6"/>
    <w:rsid w:val="00287B22"/>
    <w:rsid w:val="00290C0E"/>
    <w:rsid w:val="00295A1B"/>
    <w:rsid w:val="00296C1B"/>
    <w:rsid w:val="002A0B3C"/>
    <w:rsid w:val="002A18E4"/>
    <w:rsid w:val="002A748E"/>
    <w:rsid w:val="002B10D1"/>
    <w:rsid w:val="002B7845"/>
    <w:rsid w:val="002C3705"/>
    <w:rsid w:val="002C7A8A"/>
    <w:rsid w:val="002E0B8F"/>
    <w:rsid w:val="002E73A3"/>
    <w:rsid w:val="002F035D"/>
    <w:rsid w:val="00301095"/>
    <w:rsid w:val="003116DF"/>
    <w:rsid w:val="003174BA"/>
    <w:rsid w:val="00320150"/>
    <w:rsid w:val="00323A44"/>
    <w:rsid w:val="00324C8E"/>
    <w:rsid w:val="00325B45"/>
    <w:rsid w:val="003266DE"/>
    <w:rsid w:val="003301AF"/>
    <w:rsid w:val="00330AA6"/>
    <w:rsid w:val="00336185"/>
    <w:rsid w:val="00344377"/>
    <w:rsid w:val="00345C02"/>
    <w:rsid w:val="00355F23"/>
    <w:rsid w:val="003609A4"/>
    <w:rsid w:val="00364FC7"/>
    <w:rsid w:val="00365BA9"/>
    <w:rsid w:val="003728C8"/>
    <w:rsid w:val="00372A9E"/>
    <w:rsid w:val="00376835"/>
    <w:rsid w:val="00377B88"/>
    <w:rsid w:val="00380FCC"/>
    <w:rsid w:val="00382263"/>
    <w:rsid w:val="00383B07"/>
    <w:rsid w:val="00383F77"/>
    <w:rsid w:val="00391763"/>
    <w:rsid w:val="0039424F"/>
    <w:rsid w:val="00394FB8"/>
    <w:rsid w:val="0039732B"/>
    <w:rsid w:val="003A412E"/>
    <w:rsid w:val="003A41C2"/>
    <w:rsid w:val="003A65EF"/>
    <w:rsid w:val="003A7A61"/>
    <w:rsid w:val="003B32A9"/>
    <w:rsid w:val="003B44E3"/>
    <w:rsid w:val="003B4632"/>
    <w:rsid w:val="003B6B7D"/>
    <w:rsid w:val="003C4A82"/>
    <w:rsid w:val="003C6C17"/>
    <w:rsid w:val="003C7DC9"/>
    <w:rsid w:val="003D0983"/>
    <w:rsid w:val="003D11F8"/>
    <w:rsid w:val="003D2183"/>
    <w:rsid w:val="003D5FE2"/>
    <w:rsid w:val="003D6313"/>
    <w:rsid w:val="003E4365"/>
    <w:rsid w:val="00401BCB"/>
    <w:rsid w:val="00401EB6"/>
    <w:rsid w:val="004077B7"/>
    <w:rsid w:val="004079B8"/>
    <w:rsid w:val="00413B68"/>
    <w:rsid w:val="00414A13"/>
    <w:rsid w:val="004154EC"/>
    <w:rsid w:val="004168B0"/>
    <w:rsid w:val="004214CA"/>
    <w:rsid w:val="004235FE"/>
    <w:rsid w:val="0042372C"/>
    <w:rsid w:val="0042454E"/>
    <w:rsid w:val="00437BD6"/>
    <w:rsid w:val="00451409"/>
    <w:rsid w:val="00451633"/>
    <w:rsid w:val="004519F5"/>
    <w:rsid w:val="00457336"/>
    <w:rsid w:val="00463EF9"/>
    <w:rsid w:val="00464005"/>
    <w:rsid w:val="0047336C"/>
    <w:rsid w:val="004746C7"/>
    <w:rsid w:val="00484020"/>
    <w:rsid w:val="00485C11"/>
    <w:rsid w:val="00486AA1"/>
    <w:rsid w:val="00497DAE"/>
    <w:rsid w:val="004A1CF6"/>
    <w:rsid w:val="004A278F"/>
    <w:rsid w:val="004A4BC0"/>
    <w:rsid w:val="004B199C"/>
    <w:rsid w:val="004B1F4C"/>
    <w:rsid w:val="004B375A"/>
    <w:rsid w:val="004B3A04"/>
    <w:rsid w:val="004C19EE"/>
    <w:rsid w:val="004C1D7F"/>
    <w:rsid w:val="004C52F5"/>
    <w:rsid w:val="004C759A"/>
    <w:rsid w:val="004D3391"/>
    <w:rsid w:val="004D6713"/>
    <w:rsid w:val="004D724F"/>
    <w:rsid w:val="004E04E9"/>
    <w:rsid w:val="004E18B2"/>
    <w:rsid w:val="004E4A4C"/>
    <w:rsid w:val="004F42E8"/>
    <w:rsid w:val="005055F9"/>
    <w:rsid w:val="0050761B"/>
    <w:rsid w:val="0051093C"/>
    <w:rsid w:val="00515E50"/>
    <w:rsid w:val="005170D3"/>
    <w:rsid w:val="005202FB"/>
    <w:rsid w:val="0052315B"/>
    <w:rsid w:val="0052510B"/>
    <w:rsid w:val="0053278F"/>
    <w:rsid w:val="0053299D"/>
    <w:rsid w:val="00533612"/>
    <w:rsid w:val="00535CD8"/>
    <w:rsid w:val="0054448B"/>
    <w:rsid w:val="00544B1A"/>
    <w:rsid w:val="005515E6"/>
    <w:rsid w:val="0056477E"/>
    <w:rsid w:val="00571269"/>
    <w:rsid w:val="00571B3A"/>
    <w:rsid w:val="005755AA"/>
    <w:rsid w:val="0057789A"/>
    <w:rsid w:val="00577C2D"/>
    <w:rsid w:val="00580409"/>
    <w:rsid w:val="005809F6"/>
    <w:rsid w:val="00585DD3"/>
    <w:rsid w:val="00587CA0"/>
    <w:rsid w:val="00592E28"/>
    <w:rsid w:val="00596FB2"/>
    <w:rsid w:val="0059796B"/>
    <w:rsid w:val="005A0114"/>
    <w:rsid w:val="005A0A98"/>
    <w:rsid w:val="005A350D"/>
    <w:rsid w:val="005A4235"/>
    <w:rsid w:val="005A65ED"/>
    <w:rsid w:val="005B13C8"/>
    <w:rsid w:val="005B38FD"/>
    <w:rsid w:val="005B41FE"/>
    <w:rsid w:val="005C3421"/>
    <w:rsid w:val="005D0A1E"/>
    <w:rsid w:val="005D51F8"/>
    <w:rsid w:val="005D64C0"/>
    <w:rsid w:val="005D6D86"/>
    <w:rsid w:val="005E3758"/>
    <w:rsid w:val="005E71E0"/>
    <w:rsid w:val="005F19E3"/>
    <w:rsid w:val="005F682A"/>
    <w:rsid w:val="006010C3"/>
    <w:rsid w:val="006033AA"/>
    <w:rsid w:val="00604BDC"/>
    <w:rsid w:val="00613FB7"/>
    <w:rsid w:val="00614B4E"/>
    <w:rsid w:val="006207C3"/>
    <w:rsid w:val="0062755E"/>
    <w:rsid w:val="00630E47"/>
    <w:rsid w:val="006320B3"/>
    <w:rsid w:val="0063434B"/>
    <w:rsid w:val="00635698"/>
    <w:rsid w:val="00636EBD"/>
    <w:rsid w:val="00637563"/>
    <w:rsid w:val="00643B5B"/>
    <w:rsid w:val="00645839"/>
    <w:rsid w:val="00645AA5"/>
    <w:rsid w:val="00646E7A"/>
    <w:rsid w:val="00647F7C"/>
    <w:rsid w:val="00651C9C"/>
    <w:rsid w:val="00651FD5"/>
    <w:rsid w:val="00653B69"/>
    <w:rsid w:val="00654592"/>
    <w:rsid w:val="00664715"/>
    <w:rsid w:val="006765C8"/>
    <w:rsid w:val="00683EAC"/>
    <w:rsid w:val="00684D50"/>
    <w:rsid w:val="00687A23"/>
    <w:rsid w:val="00693979"/>
    <w:rsid w:val="00694222"/>
    <w:rsid w:val="0069464B"/>
    <w:rsid w:val="00694DF5"/>
    <w:rsid w:val="006A0677"/>
    <w:rsid w:val="006A3A28"/>
    <w:rsid w:val="006A4CDB"/>
    <w:rsid w:val="006B0A1F"/>
    <w:rsid w:val="006B0F8C"/>
    <w:rsid w:val="006B2E3E"/>
    <w:rsid w:val="006B2EF3"/>
    <w:rsid w:val="006B7D25"/>
    <w:rsid w:val="006C34A2"/>
    <w:rsid w:val="006C4BA4"/>
    <w:rsid w:val="006C6BA8"/>
    <w:rsid w:val="006D5C05"/>
    <w:rsid w:val="006D6BFA"/>
    <w:rsid w:val="006F01DA"/>
    <w:rsid w:val="006F77E3"/>
    <w:rsid w:val="007015F5"/>
    <w:rsid w:val="00702B26"/>
    <w:rsid w:val="0070533B"/>
    <w:rsid w:val="00706C9D"/>
    <w:rsid w:val="00714D98"/>
    <w:rsid w:val="00716C41"/>
    <w:rsid w:val="00716DD8"/>
    <w:rsid w:val="0071753A"/>
    <w:rsid w:val="007179B3"/>
    <w:rsid w:val="00717A04"/>
    <w:rsid w:val="0072505C"/>
    <w:rsid w:val="00725640"/>
    <w:rsid w:val="00725FDB"/>
    <w:rsid w:val="00726949"/>
    <w:rsid w:val="00731AAA"/>
    <w:rsid w:val="0073264C"/>
    <w:rsid w:val="00740603"/>
    <w:rsid w:val="007420B8"/>
    <w:rsid w:val="00742E23"/>
    <w:rsid w:val="007432C3"/>
    <w:rsid w:val="00751480"/>
    <w:rsid w:val="00757EB7"/>
    <w:rsid w:val="00761FE9"/>
    <w:rsid w:val="00764CE3"/>
    <w:rsid w:val="00773F9A"/>
    <w:rsid w:val="00775BBF"/>
    <w:rsid w:val="00776F8A"/>
    <w:rsid w:val="007933B4"/>
    <w:rsid w:val="00794EA0"/>
    <w:rsid w:val="00796320"/>
    <w:rsid w:val="007A07FD"/>
    <w:rsid w:val="007A0CAE"/>
    <w:rsid w:val="007A5461"/>
    <w:rsid w:val="007A5B71"/>
    <w:rsid w:val="007B4B85"/>
    <w:rsid w:val="007B4F50"/>
    <w:rsid w:val="007C48C0"/>
    <w:rsid w:val="007C4BAD"/>
    <w:rsid w:val="007D298C"/>
    <w:rsid w:val="007E1F09"/>
    <w:rsid w:val="007E5196"/>
    <w:rsid w:val="007E5A4D"/>
    <w:rsid w:val="007E6368"/>
    <w:rsid w:val="007E65CC"/>
    <w:rsid w:val="00801762"/>
    <w:rsid w:val="0080272D"/>
    <w:rsid w:val="00806164"/>
    <w:rsid w:val="00811A11"/>
    <w:rsid w:val="008175BF"/>
    <w:rsid w:val="00821598"/>
    <w:rsid w:val="00827D9D"/>
    <w:rsid w:val="00830DF8"/>
    <w:rsid w:val="00835BD4"/>
    <w:rsid w:val="00841125"/>
    <w:rsid w:val="00842BED"/>
    <w:rsid w:val="00844825"/>
    <w:rsid w:val="008535EC"/>
    <w:rsid w:val="00854524"/>
    <w:rsid w:val="0085575C"/>
    <w:rsid w:val="00856328"/>
    <w:rsid w:val="00861D58"/>
    <w:rsid w:val="00870C87"/>
    <w:rsid w:val="008715DD"/>
    <w:rsid w:val="00875F3C"/>
    <w:rsid w:val="0088311D"/>
    <w:rsid w:val="008A6CE7"/>
    <w:rsid w:val="008B2705"/>
    <w:rsid w:val="008B4C6F"/>
    <w:rsid w:val="008B6AFE"/>
    <w:rsid w:val="008C144B"/>
    <w:rsid w:val="008C1D68"/>
    <w:rsid w:val="008C364F"/>
    <w:rsid w:val="008C517F"/>
    <w:rsid w:val="008C6237"/>
    <w:rsid w:val="008D0D74"/>
    <w:rsid w:val="008D2445"/>
    <w:rsid w:val="008D62F8"/>
    <w:rsid w:val="008E2745"/>
    <w:rsid w:val="008E398E"/>
    <w:rsid w:val="008E40D6"/>
    <w:rsid w:val="008F1315"/>
    <w:rsid w:val="008F3AF3"/>
    <w:rsid w:val="008F41C3"/>
    <w:rsid w:val="008F5DF7"/>
    <w:rsid w:val="0090071A"/>
    <w:rsid w:val="00904250"/>
    <w:rsid w:val="009052CD"/>
    <w:rsid w:val="00905AF3"/>
    <w:rsid w:val="0090663C"/>
    <w:rsid w:val="00907EFE"/>
    <w:rsid w:val="009115AA"/>
    <w:rsid w:val="00911DD9"/>
    <w:rsid w:val="00917E9D"/>
    <w:rsid w:val="009215BC"/>
    <w:rsid w:val="009237F5"/>
    <w:rsid w:val="00935DC4"/>
    <w:rsid w:val="009369A1"/>
    <w:rsid w:val="00940458"/>
    <w:rsid w:val="0094089E"/>
    <w:rsid w:val="00940D23"/>
    <w:rsid w:val="009417B6"/>
    <w:rsid w:val="009447D3"/>
    <w:rsid w:val="00951E8F"/>
    <w:rsid w:val="00952994"/>
    <w:rsid w:val="009644AA"/>
    <w:rsid w:val="00967DD4"/>
    <w:rsid w:val="00972598"/>
    <w:rsid w:val="00973375"/>
    <w:rsid w:val="00973D94"/>
    <w:rsid w:val="00981574"/>
    <w:rsid w:val="009901B4"/>
    <w:rsid w:val="00993814"/>
    <w:rsid w:val="009A0F91"/>
    <w:rsid w:val="009A1494"/>
    <w:rsid w:val="009A4BBF"/>
    <w:rsid w:val="009B719B"/>
    <w:rsid w:val="009D54F0"/>
    <w:rsid w:val="009E3166"/>
    <w:rsid w:val="009E3D75"/>
    <w:rsid w:val="009E4255"/>
    <w:rsid w:val="009E4B4C"/>
    <w:rsid w:val="009E7C60"/>
    <w:rsid w:val="009F00CB"/>
    <w:rsid w:val="009F53B2"/>
    <w:rsid w:val="009F6942"/>
    <w:rsid w:val="009F7F1F"/>
    <w:rsid w:val="00A01385"/>
    <w:rsid w:val="00A015D0"/>
    <w:rsid w:val="00A018FF"/>
    <w:rsid w:val="00A02D82"/>
    <w:rsid w:val="00A033FE"/>
    <w:rsid w:val="00A1217E"/>
    <w:rsid w:val="00A24B07"/>
    <w:rsid w:val="00A333F0"/>
    <w:rsid w:val="00A37196"/>
    <w:rsid w:val="00A423EF"/>
    <w:rsid w:val="00A47C9A"/>
    <w:rsid w:val="00A5043D"/>
    <w:rsid w:val="00A53AF2"/>
    <w:rsid w:val="00A554E1"/>
    <w:rsid w:val="00A62BAC"/>
    <w:rsid w:val="00A66080"/>
    <w:rsid w:val="00A671A4"/>
    <w:rsid w:val="00A769D4"/>
    <w:rsid w:val="00A77D47"/>
    <w:rsid w:val="00A80707"/>
    <w:rsid w:val="00A85354"/>
    <w:rsid w:val="00A91BC9"/>
    <w:rsid w:val="00A9282C"/>
    <w:rsid w:val="00A96286"/>
    <w:rsid w:val="00A97792"/>
    <w:rsid w:val="00AA084F"/>
    <w:rsid w:val="00AA6596"/>
    <w:rsid w:val="00AA722E"/>
    <w:rsid w:val="00AB17A4"/>
    <w:rsid w:val="00AB5EAB"/>
    <w:rsid w:val="00AB6020"/>
    <w:rsid w:val="00AB6201"/>
    <w:rsid w:val="00AB6777"/>
    <w:rsid w:val="00AC684E"/>
    <w:rsid w:val="00AD212F"/>
    <w:rsid w:val="00AE530E"/>
    <w:rsid w:val="00AE5F13"/>
    <w:rsid w:val="00AE6031"/>
    <w:rsid w:val="00AE69AA"/>
    <w:rsid w:val="00AF4859"/>
    <w:rsid w:val="00AF4A4B"/>
    <w:rsid w:val="00AF7054"/>
    <w:rsid w:val="00B04394"/>
    <w:rsid w:val="00B050C0"/>
    <w:rsid w:val="00B05B01"/>
    <w:rsid w:val="00B05B4C"/>
    <w:rsid w:val="00B074CB"/>
    <w:rsid w:val="00B07F2C"/>
    <w:rsid w:val="00B12A4E"/>
    <w:rsid w:val="00B1540B"/>
    <w:rsid w:val="00B16D54"/>
    <w:rsid w:val="00B17D43"/>
    <w:rsid w:val="00B17E9A"/>
    <w:rsid w:val="00B306A1"/>
    <w:rsid w:val="00B3125B"/>
    <w:rsid w:val="00B32D7A"/>
    <w:rsid w:val="00B35B83"/>
    <w:rsid w:val="00B365F6"/>
    <w:rsid w:val="00B42E62"/>
    <w:rsid w:val="00B43D91"/>
    <w:rsid w:val="00B44DAB"/>
    <w:rsid w:val="00B71214"/>
    <w:rsid w:val="00B72186"/>
    <w:rsid w:val="00B75821"/>
    <w:rsid w:val="00B805BD"/>
    <w:rsid w:val="00B81470"/>
    <w:rsid w:val="00B822D7"/>
    <w:rsid w:val="00B83F73"/>
    <w:rsid w:val="00B90FDE"/>
    <w:rsid w:val="00B913B5"/>
    <w:rsid w:val="00B92E95"/>
    <w:rsid w:val="00B96025"/>
    <w:rsid w:val="00BA3E2F"/>
    <w:rsid w:val="00BA6267"/>
    <w:rsid w:val="00BA6400"/>
    <w:rsid w:val="00BB1B0B"/>
    <w:rsid w:val="00BC3F87"/>
    <w:rsid w:val="00BC64C0"/>
    <w:rsid w:val="00BD4F26"/>
    <w:rsid w:val="00BD691D"/>
    <w:rsid w:val="00BE18B2"/>
    <w:rsid w:val="00C06C9B"/>
    <w:rsid w:val="00C115F7"/>
    <w:rsid w:val="00C11FE5"/>
    <w:rsid w:val="00C14268"/>
    <w:rsid w:val="00C15021"/>
    <w:rsid w:val="00C16037"/>
    <w:rsid w:val="00C175B5"/>
    <w:rsid w:val="00C26696"/>
    <w:rsid w:val="00C273FE"/>
    <w:rsid w:val="00C34CBB"/>
    <w:rsid w:val="00C37C85"/>
    <w:rsid w:val="00C43589"/>
    <w:rsid w:val="00C44E1E"/>
    <w:rsid w:val="00C47D91"/>
    <w:rsid w:val="00C52024"/>
    <w:rsid w:val="00C52AE0"/>
    <w:rsid w:val="00C532DB"/>
    <w:rsid w:val="00C53ABD"/>
    <w:rsid w:val="00C55654"/>
    <w:rsid w:val="00C57C7B"/>
    <w:rsid w:val="00C701A3"/>
    <w:rsid w:val="00C71CEF"/>
    <w:rsid w:val="00C74633"/>
    <w:rsid w:val="00C755C0"/>
    <w:rsid w:val="00C75671"/>
    <w:rsid w:val="00C77663"/>
    <w:rsid w:val="00C82A3F"/>
    <w:rsid w:val="00C9220C"/>
    <w:rsid w:val="00C9341B"/>
    <w:rsid w:val="00CA60F4"/>
    <w:rsid w:val="00CA63DB"/>
    <w:rsid w:val="00CB4D76"/>
    <w:rsid w:val="00CB4E23"/>
    <w:rsid w:val="00CB4F1F"/>
    <w:rsid w:val="00CC1D40"/>
    <w:rsid w:val="00CC3D5A"/>
    <w:rsid w:val="00CE29CE"/>
    <w:rsid w:val="00CE5AB9"/>
    <w:rsid w:val="00CE7B97"/>
    <w:rsid w:val="00CF3A55"/>
    <w:rsid w:val="00CF7733"/>
    <w:rsid w:val="00D01FCC"/>
    <w:rsid w:val="00D10ED6"/>
    <w:rsid w:val="00D14881"/>
    <w:rsid w:val="00D17D85"/>
    <w:rsid w:val="00D225BF"/>
    <w:rsid w:val="00D31BD7"/>
    <w:rsid w:val="00D337AD"/>
    <w:rsid w:val="00D35D37"/>
    <w:rsid w:val="00D3694F"/>
    <w:rsid w:val="00D36BA1"/>
    <w:rsid w:val="00D372C2"/>
    <w:rsid w:val="00D37764"/>
    <w:rsid w:val="00D400A0"/>
    <w:rsid w:val="00D415A4"/>
    <w:rsid w:val="00D4163C"/>
    <w:rsid w:val="00D43D76"/>
    <w:rsid w:val="00D453F3"/>
    <w:rsid w:val="00D47D5B"/>
    <w:rsid w:val="00D50CE7"/>
    <w:rsid w:val="00D51070"/>
    <w:rsid w:val="00D52331"/>
    <w:rsid w:val="00D57734"/>
    <w:rsid w:val="00D664D3"/>
    <w:rsid w:val="00D6740D"/>
    <w:rsid w:val="00D70DF8"/>
    <w:rsid w:val="00D719CE"/>
    <w:rsid w:val="00D72875"/>
    <w:rsid w:val="00D817FA"/>
    <w:rsid w:val="00D82CFC"/>
    <w:rsid w:val="00D82E4E"/>
    <w:rsid w:val="00D8535E"/>
    <w:rsid w:val="00D94F3B"/>
    <w:rsid w:val="00D96D7C"/>
    <w:rsid w:val="00DA2C33"/>
    <w:rsid w:val="00DA3C31"/>
    <w:rsid w:val="00DA5CFC"/>
    <w:rsid w:val="00DB0CED"/>
    <w:rsid w:val="00DB4A3D"/>
    <w:rsid w:val="00DC3FC8"/>
    <w:rsid w:val="00DC454A"/>
    <w:rsid w:val="00DD055C"/>
    <w:rsid w:val="00DD351E"/>
    <w:rsid w:val="00DE7164"/>
    <w:rsid w:val="00DE77DA"/>
    <w:rsid w:val="00DF1860"/>
    <w:rsid w:val="00DF7B00"/>
    <w:rsid w:val="00E103E3"/>
    <w:rsid w:val="00E10E1D"/>
    <w:rsid w:val="00E13FA1"/>
    <w:rsid w:val="00E1432F"/>
    <w:rsid w:val="00E17CE4"/>
    <w:rsid w:val="00E20382"/>
    <w:rsid w:val="00E213CD"/>
    <w:rsid w:val="00E24B18"/>
    <w:rsid w:val="00E301D4"/>
    <w:rsid w:val="00E3030D"/>
    <w:rsid w:val="00E30C0D"/>
    <w:rsid w:val="00E42A65"/>
    <w:rsid w:val="00E44CFD"/>
    <w:rsid w:val="00E540FC"/>
    <w:rsid w:val="00E541AA"/>
    <w:rsid w:val="00E54843"/>
    <w:rsid w:val="00E62E3C"/>
    <w:rsid w:val="00E6540D"/>
    <w:rsid w:val="00E66C15"/>
    <w:rsid w:val="00E71D9A"/>
    <w:rsid w:val="00E822FB"/>
    <w:rsid w:val="00E82470"/>
    <w:rsid w:val="00E83BCF"/>
    <w:rsid w:val="00E87632"/>
    <w:rsid w:val="00E92A1B"/>
    <w:rsid w:val="00E92D05"/>
    <w:rsid w:val="00E96A37"/>
    <w:rsid w:val="00E97062"/>
    <w:rsid w:val="00E973AF"/>
    <w:rsid w:val="00EA55F3"/>
    <w:rsid w:val="00EA5642"/>
    <w:rsid w:val="00EA633F"/>
    <w:rsid w:val="00EB068B"/>
    <w:rsid w:val="00EB0873"/>
    <w:rsid w:val="00EB2B4F"/>
    <w:rsid w:val="00EB5CB2"/>
    <w:rsid w:val="00EC1792"/>
    <w:rsid w:val="00EC69BC"/>
    <w:rsid w:val="00ED3522"/>
    <w:rsid w:val="00ED4336"/>
    <w:rsid w:val="00EE3999"/>
    <w:rsid w:val="00EF1932"/>
    <w:rsid w:val="00EF1B83"/>
    <w:rsid w:val="00EF3094"/>
    <w:rsid w:val="00EF37EF"/>
    <w:rsid w:val="00EF39FC"/>
    <w:rsid w:val="00F034E6"/>
    <w:rsid w:val="00F167C7"/>
    <w:rsid w:val="00F2136A"/>
    <w:rsid w:val="00F24183"/>
    <w:rsid w:val="00F306DC"/>
    <w:rsid w:val="00F308E4"/>
    <w:rsid w:val="00F43940"/>
    <w:rsid w:val="00F47FBA"/>
    <w:rsid w:val="00F517C6"/>
    <w:rsid w:val="00F54B9B"/>
    <w:rsid w:val="00F57692"/>
    <w:rsid w:val="00F579FC"/>
    <w:rsid w:val="00F61869"/>
    <w:rsid w:val="00F619A7"/>
    <w:rsid w:val="00F65D12"/>
    <w:rsid w:val="00F67F51"/>
    <w:rsid w:val="00F71332"/>
    <w:rsid w:val="00F7186A"/>
    <w:rsid w:val="00F7583B"/>
    <w:rsid w:val="00F767C6"/>
    <w:rsid w:val="00F8498A"/>
    <w:rsid w:val="00F94C66"/>
    <w:rsid w:val="00F9788F"/>
    <w:rsid w:val="00FA1F44"/>
    <w:rsid w:val="00FA22BA"/>
    <w:rsid w:val="00FA35C9"/>
    <w:rsid w:val="00FB3EA9"/>
    <w:rsid w:val="00FC2AEA"/>
    <w:rsid w:val="00FC3299"/>
    <w:rsid w:val="00FC3D70"/>
    <w:rsid w:val="00FD0160"/>
    <w:rsid w:val="00FD2773"/>
    <w:rsid w:val="00FD3EAE"/>
    <w:rsid w:val="00FD5046"/>
    <w:rsid w:val="00FD51C7"/>
    <w:rsid w:val="00FD7D73"/>
    <w:rsid w:val="00FE154C"/>
    <w:rsid w:val="00FE2396"/>
    <w:rsid w:val="00FE4001"/>
    <w:rsid w:val="00FE5475"/>
    <w:rsid w:val="00FF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EE11"/>
  <w15:chartTrackingRefBased/>
  <w15:docId w15:val="{507CF704-2C09-4841-9E55-ED436E7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DD8"/>
    <w:pPr>
      <w:jc w:val="both"/>
    </w:pPr>
    <w:rPr>
      <w:kern w:val="2"/>
      <w:sz w:val="22"/>
      <w:szCs w:val="22"/>
    </w:rPr>
  </w:style>
  <w:style w:type="paragraph" w:styleId="Heading1">
    <w:name w:val="heading 1"/>
    <w:basedOn w:val="Normal"/>
    <w:next w:val="Normal"/>
    <w:link w:val="Heading1Char"/>
    <w:qFormat/>
    <w:rsid w:val="00811A11"/>
    <w:pPr>
      <w:keepNext/>
      <w:outlineLvl w:val="0"/>
    </w:pPr>
    <w:rPr>
      <w:rFonts w:ascii="VNI-Times" w:eastAsia="Times New Roman" w:hAnsi="VNI-Times"/>
      <w:kern w:val="0"/>
      <w:sz w:val="24"/>
      <w:szCs w:val="20"/>
    </w:rPr>
  </w:style>
  <w:style w:type="paragraph" w:styleId="Heading2">
    <w:name w:val="heading 2"/>
    <w:basedOn w:val="Normal"/>
    <w:next w:val="Normal"/>
    <w:link w:val="Heading2Char"/>
    <w:qFormat/>
    <w:rsid w:val="00811A11"/>
    <w:pPr>
      <w:keepNext/>
      <w:outlineLvl w:val="1"/>
    </w:pPr>
    <w:rPr>
      <w:rFonts w:ascii="VNI-Times" w:eastAsia="Times New Roman" w:hAnsi="VNI-Times"/>
      <w:b/>
      <w:kern w:val="0"/>
      <w:sz w:val="40"/>
      <w:szCs w:val="20"/>
    </w:rPr>
  </w:style>
  <w:style w:type="paragraph" w:styleId="Heading3">
    <w:name w:val="heading 3"/>
    <w:basedOn w:val="Normal"/>
    <w:next w:val="Normal"/>
    <w:link w:val="Heading3Char"/>
    <w:uiPriority w:val="9"/>
    <w:unhideWhenUsed/>
    <w:qFormat/>
    <w:rsid w:val="00716DD8"/>
    <w:pPr>
      <w:keepNext/>
      <w:keepLines/>
      <w:spacing w:before="4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4B3A04"/>
    <w:pPr>
      <w:keepNext/>
      <w:keepLines/>
      <w:spacing w:before="40"/>
      <w:outlineLvl w:val="3"/>
    </w:pPr>
    <w:rPr>
      <w:rFonts w:ascii="Calibri Light" w:eastAsia="Times New Roman" w:hAnsi="Calibri Light"/>
      <w:i/>
      <w:iCs/>
      <w:color w:val="2F5496"/>
    </w:rPr>
  </w:style>
  <w:style w:type="paragraph" w:styleId="Heading5">
    <w:name w:val="heading 5"/>
    <w:basedOn w:val="Normal"/>
    <w:next w:val="Normal"/>
    <w:link w:val="Heading5Char"/>
    <w:uiPriority w:val="9"/>
    <w:unhideWhenUsed/>
    <w:qFormat/>
    <w:rsid w:val="00B822D7"/>
    <w:pPr>
      <w:keepNext/>
      <w:keepLines/>
      <w:spacing w:before="40"/>
      <w:outlineLvl w:val="4"/>
    </w:pPr>
    <w:rPr>
      <w:rFonts w:ascii="Calibri Light" w:eastAsia="Times New Roman" w:hAnsi="Calibri Light"/>
      <w:color w:val="2F5496"/>
    </w:rPr>
  </w:style>
  <w:style w:type="paragraph" w:styleId="Heading6">
    <w:name w:val="heading 6"/>
    <w:basedOn w:val="Normal"/>
    <w:next w:val="Normal"/>
    <w:link w:val="Heading6Char"/>
    <w:uiPriority w:val="9"/>
    <w:unhideWhenUsed/>
    <w:qFormat/>
    <w:rsid w:val="004B3A04"/>
    <w:pPr>
      <w:keepNext/>
      <w:keepLines/>
      <w:spacing w:before="4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1A11"/>
    <w:rPr>
      <w:rFonts w:ascii="VNI-Times" w:eastAsia="Times New Roman" w:hAnsi="VNI-Times" w:cs="Times New Roman"/>
      <w:kern w:val="0"/>
      <w:sz w:val="24"/>
      <w:szCs w:val="20"/>
    </w:rPr>
  </w:style>
  <w:style w:type="character" w:customStyle="1" w:styleId="Heading2Char">
    <w:name w:val="Heading 2 Char"/>
    <w:link w:val="Heading2"/>
    <w:rsid w:val="00811A11"/>
    <w:rPr>
      <w:rFonts w:ascii="VNI-Times" w:eastAsia="Times New Roman" w:hAnsi="VNI-Times" w:cs="Times New Roman"/>
      <w:b/>
      <w:kern w:val="0"/>
      <w:sz w:val="40"/>
      <w:szCs w:val="20"/>
    </w:rPr>
  </w:style>
  <w:style w:type="paragraph" w:styleId="BodyTextIndent2">
    <w:name w:val="Body Text Indent 2"/>
    <w:basedOn w:val="Normal"/>
    <w:link w:val="BodyTextIndent2Char"/>
    <w:rsid w:val="00811A11"/>
    <w:pPr>
      <w:tabs>
        <w:tab w:val="left" w:pos="2250"/>
        <w:tab w:val="left" w:pos="4410"/>
      </w:tabs>
      <w:ind w:left="1170"/>
    </w:pPr>
    <w:rPr>
      <w:rFonts w:ascii=".VnArial" w:eastAsia="Times New Roman" w:hAnsi=".VnArial"/>
      <w:kern w:val="0"/>
      <w:sz w:val="28"/>
      <w:szCs w:val="20"/>
    </w:rPr>
  </w:style>
  <w:style w:type="character" w:customStyle="1" w:styleId="BodyTextIndent2Char">
    <w:name w:val="Body Text Indent 2 Char"/>
    <w:link w:val="BodyTextIndent2"/>
    <w:rsid w:val="00811A11"/>
    <w:rPr>
      <w:rFonts w:ascii=".VnArial" w:eastAsia="Times New Roman" w:hAnsi=".VnArial" w:cs="Times New Roman"/>
      <w:kern w:val="0"/>
      <w:sz w:val="28"/>
      <w:szCs w:val="20"/>
    </w:rPr>
  </w:style>
  <w:style w:type="table" w:styleId="TableGrid">
    <w:name w:val="Table Grid"/>
    <w:basedOn w:val="TableNormal"/>
    <w:uiPriority w:val="39"/>
    <w:rsid w:val="0040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A,List Paragraph 1,Norm,Nga 3,Đoạn của Danh sách,List Paragraph11,Paragraph,liet ke,List Paragraph1,List para,List Paragraph-rfp content,bullet 1,List Paragraph111,List Paragraph1111,Đoạn c𞹺Danh sách,List Paragraph11111,H1,bullet,1."/>
    <w:basedOn w:val="Normal"/>
    <w:link w:val="ListParagraphChar"/>
    <w:uiPriority w:val="34"/>
    <w:qFormat/>
    <w:rsid w:val="009F00CB"/>
    <w:pPr>
      <w:spacing w:after="200" w:line="276" w:lineRule="auto"/>
      <w:ind w:left="720"/>
      <w:contextualSpacing/>
    </w:pPr>
    <w:rPr>
      <w:rFonts w:eastAsia="Times New Roman"/>
      <w:kern w:val="0"/>
    </w:rPr>
  </w:style>
  <w:style w:type="character" w:customStyle="1" w:styleId="ListParagraphChar">
    <w:name w:val="List Paragraph Char"/>
    <w:aliases w:val="List A Char,List Paragraph 1 Char,Norm Char,Nga 3 Char,Đoạn của Danh sách Char,List Paragraph11 Char,Paragraph Char,liet ke Char,List Paragraph1 Char,List para Char,List Paragraph-rfp content Char,bullet 1 Char,List Paragraph111 Char"/>
    <w:link w:val="ListParagraph"/>
    <w:uiPriority w:val="34"/>
    <w:qFormat/>
    <w:rsid w:val="007D298C"/>
    <w:rPr>
      <w:rFonts w:eastAsia="Times New Roman"/>
      <w:kern w:val="0"/>
    </w:rPr>
  </w:style>
  <w:style w:type="character" w:customStyle="1" w:styleId="Heading5Char">
    <w:name w:val="Heading 5 Char"/>
    <w:link w:val="Heading5"/>
    <w:uiPriority w:val="9"/>
    <w:rsid w:val="00B822D7"/>
    <w:rPr>
      <w:rFonts w:ascii="Calibri Light" w:eastAsia="Times New Roman" w:hAnsi="Calibri Light" w:cs="Times New Roman"/>
      <w:color w:val="2F5496"/>
    </w:rPr>
  </w:style>
  <w:style w:type="character" w:customStyle="1" w:styleId="Heading3Char">
    <w:name w:val="Heading 3 Char"/>
    <w:link w:val="Heading3"/>
    <w:uiPriority w:val="9"/>
    <w:rsid w:val="00716DD8"/>
    <w:rPr>
      <w:rFonts w:ascii="Calibri Light" w:eastAsia="Times New Roman" w:hAnsi="Calibri Light" w:cs="Times New Roman"/>
      <w:color w:val="1F3763"/>
      <w:sz w:val="24"/>
      <w:szCs w:val="24"/>
    </w:rPr>
  </w:style>
  <w:style w:type="paragraph" w:styleId="BodyText">
    <w:name w:val="Body Text"/>
    <w:basedOn w:val="Normal"/>
    <w:link w:val="BodyTextChar"/>
    <w:uiPriority w:val="99"/>
    <w:semiHidden/>
    <w:unhideWhenUsed/>
    <w:rsid w:val="00716DD8"/>
    <w:pPr>
      <w:spacing w:after="120"/>
    </w:pPr>
  </w:style>
  <w:style w:type="character" w:customStyle="1" w:styleId="BodyTextChar">
    <w:name w:val="Body Text Char"/>
    <w:basedOn w:val="DefaultParagraphFont"/>
    <w:link w:val="BodyText"/>
    <w:uiPriority w:val="99"/>
    <w:semiHidden/>
    <w:rsid w:val="00716DD8"/>
  </w:style>
  <w:style w:type="paragraph" w:styleId="FootnoteText">
    <w:name w:val="footnote text"/>
    <w:basedOn w:val="Normal"/>
    <w:link w:val="FootnoteTextChar"/>
    <w:rsid w:val="00716DD8"/>
    <w:pPr>
      <w:tabs>
        <w:tab w:val="left" w:pos="360"/>
      </w:tabs>
      <w:ind w:left="360" w:hanging="360"/>
    </w:pPr>
    <w:rPr>
      <w:rFonts w:ascii="Times New Roman" w:eastAsia="Times New Roman" w:hAnsi="Times New Roman"/>
      <w:kern w:val="0"/>
      <w:sz w:val="20"/>
      <w:szCs w:val="20"/>
    </w:rPr>
  </w:style>
  <w:style w:type="character" w:customStyle="1" w:styleId="FootnoteTextChar">
    <w:name w:val="Footnote Text Char"/>
    <w:link w:val="FootnoteText"/>
    <w:rsid w:val="00716DD8"/>
    <w:rPr>
      <w:rFonts w:ascii="Times New Roman" w:eastAsia="Times New Roman" w:hAnsi="Times New Roman" w:cs="Times New Roman"/>
      <w:kern w:val="0"/>
      <w:sz w:val="20"/>
      <w:szCs w:val="20"/>
    </w:rPr>
  </w:style>
  <w:style w:type="character" w:styleId="FootnoteReference">
    <w:name w:val="footnote reference"/>
    <w:uiPriority w:val="99"/>
    <w:rsid w:val="00716DD8"/>
    <w:rPr>
      <w:vertAlign w:val="superscript"/>
    </w:rPr>
  </w:style>
  <w:style w:type="character" w:customStyle="1" w:styleId="Bodytext5">
    <w:name w:val="Body text (5)_"/>
    <w:link w:val="Bodytext50"/>
    <w:rsid w:val="00BD4F26"/>
    <w:rPr>
      <w:rFonts w:eastAsia="Times New Roman" w:cs="Times New Roman"/>
      <w:shd w:val="clear" w:color="auto" w:fill="FFFFFF"/>
    </w:rPr>
  </w:style>
  <w:style w:type="character" w:customStyle="1" w:styleId="Tablecaption">
    <w:name w:val="Table caption_"/>
    <w:link w:val="Tablecaption0"/>
    <w:rsid w:val="00BD4F26"/>
    <w:rPr>
      <w:rFonts w:eastAsia="Times New Roman" w:cs="Times New Roman"/>
      <w:shd w:val="clear" w:color="auto" w:fill="FFFFFF"/>
    </w:rPr>
  </w:style>
  <w:style w:type="character" w:customStyle="1" w:styleId="Bodytext6">
    <w:name w:val="Body text (6)_"/>
    <w:link w:val="Bodytext60"/>
    <w:rsid w:val="00BD4F26"/>
    <w:rPr>
      <w:rFonts w:eastAsia="Times New Roman" w:cs="Times New Roman"/>
      <w:sz w:val="18"/>
      <w:szCs w:val="18"/>
      <w:shd w:val="clear" w:color="auto" w:fill="FFFFFF"/>
    </w:rPr>
  </w:style>
  <w:style w:type="character" w:customStyle="1" w:styleId="Other">
    <w:name w:val="Other_"/>
    <w:link w:val="Other0"/>
    <w:rsid w:val="00BD4F26"/>
    <w:rPr>
      <w:rFonts w:eastAsia="Times New Roman" w:cs="Times New Roman"/>
      <w:szCs w:val="26"/>
      <w:shd w:val="clear" w:color="auto" w:fill="FFFFFF"/>
    </w:rPr>
  </w:style>
  <w:style w:type="character" w:customStyle="1" w:styleId="Bodytext4">
    <w:name w:val="Body text (4)_"/>
    <w:link w:val="Bodytext40"/>
    <w:rsid w:val="00BD4F26"/>
    <w:rPr>
      <w:rFonts w:eastAsia="Times New Roman" w:cs="Times New Roman"/>
      <w:shd w:val="clear" w:color="auto" w:fill="FFFFFF"/>
    </w:rPr>
  </w:style>
  <w:style w:type="paragraph" w:customStyle="1" w:styleId="Bodytext50">
    <w:name w:val="Body text (5)"/>
    <w:basedOn w:val="Normal"/>
    <w:link w:val="Bodytext5"/>
    <w:rsid w:val="00BD4F26"/>
    <w:pPr>
      <w:widowControl w:val="0"/>
      <w:shd w:val="clear" w:color="auto" w:fill="FFFFFF"/>
    </w:pPr>
    <w:rPr>
      <w:rFonts w:eastAsia="Times New Roman"/>
    </w:rPr>
  </w:style>
  <w:style w:type="paragraph" w:customStyle="1" w:styleId="Tablecaption0">
    <w:name w:val="Table caption"/>
    <w:basedOn w:val="Normal"/>
    <w:link w:val="Tablecaption"/>
    <w:rsid w:val="00BD4F26"/>
    <w:pPr>
      <w:widowControl w:val="0"/>
      <w:shd w:val="clear" w:color="auto" w:fill="FFFFFF"/>
    </w:pPr>
    <w:rPr>
      <w:rFonts w:eastAsia="Times New Roman"/>
    </w:rPr>
  </w:style>
  <w:style w:type="paragraph" w:customStyle="1" w:styleId="Bodytext40">
    <w:name w:val="Body text (4)"/>
    <w:basedOn w:val="Normal"/>
    <w:link w:val="Bodytext4"/>
    <w:rsid w:val="00BD4F26"/>
    <w:pPr>
      <w:widowControl w:val="0"/>
      <w:shd w:val="clear" w:color="auto" w:fill="FFFFFF"/>
      <w:ind w:left="240"/>
    </w:pPr>
    <w:rPr>
      <w:rFonts w:eastAsia="Times New Roman"/>
    </w:rPr>
  </w:style>
  <w:style w:type="paragraph" w:customStyle="1" w:styleId="Other0">
    <w:name w:val="Other"/>
    <w:basedOn w:val="Normal"/>
    <w:link w:val="Other"/>
    <w:rsid w:val="00BD4F26"/>
    <w:pPr>
      <w:widowControl w:val="0"/>
      <w:shd w:val="clear" w:color="auto" w:fill="FFFFFF"/>
      <w:spacing w:after="200"/>
      <w:ind w:firstLine="400"/>
    </w:pPr>
    <w:rPr>
      <w:rFonts w:eastAsia="Times New Roman"/>
      <w:szCs w:val="26"/>
    </w:rPr>
  </w:style>
  <w:style w:type="paragraph" w:customStyle="1" w:styleId="Bodytext60">
    <w:name w:val="Body text (6)"/>
    <w:basedOn w:val="Normal"/>
    <w:link w:val="Bodytext6"/>
    <w:rsid w:val="00BD4F26"/>
    <w:pPr>
      <w:widowControl w:val="0"/>
      <w:shd w:val="clear" w:color="auto" w:fill="FFFFFF"/>
      <w:spacing w:after="100"/>
    </w:pPr>
    <w:rPr>
      <w:rFonts w:eastAsia="Times New Roman"/>
      <w:sz w:val="18"/>
      <w:szCs w:val="18"/>
    </w:rPr>
  </w:style>
  <w:style w:type="character" w:customStyle="1" w:styleId="Heading4Char">
    <w:name w:val="Heading 4 Char"/>
    <w:link w:val="Heading4"/>
    <w:uiPriority w:val="9"/>
    <w:rsid w:val="004B3A04"/>
    <w:rPr>
      <w:rFonts w:ascii="Calibri Light" w:eastAsia="Times New Roman" w:hAnsi="Calibri Light" w:cs="Times New Roman"/>
      <w:i/>
      <w:iCs/>
      <w:color w:val="2F5496"/>
    </w:rPr>
  </w:style>
  <w:style w:type="character" w:customStyle="1" w:styleId="Heading6Char">
    <w:name w:val="Heading 6 Char"/>
    <w:link w:val="Heading6"/>
    <w:uiPriority w:val="9"/>
    <w:rsid w:val="004B3A04"/>
    <w:rPr>
      <w:rFonts w:ascii="Calibri Light" w:eastAsia="Times New Roman" w:hAnsi="Calibri Light" w:cs="Times New Roman"/>
      <w:color w:val="1F3763"/>
    </w:rPr>
  </w:style>
  <w:style w:type="paragraph" w:styleId="Title">
    <w:name w:val="Title"/>
    <w:basedOn w:val="Normal"/>
    <w:next w:val="Normal"/>
    <w:link w:val="TitleChar"/>
    <w:uiPriority w:val="10"/>
    <w:qFormat/>
    <w:rsid w:val="004B3A04"/>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4B3A04"/>
    <w:rPr>
      <w:rFonts w:ascii="Calibri Light" w:eastAsia="Times New Roman" w:hAnsi="Calibri Light" w:cs="Times New Roman"/>
      <w:spacing w:val="-10"/>
      <w:kern w:val="28"/>
      <w:sz w:val="56"/>
      <w:szCs w:val="56"/>
    </w:rPr>
  </w:style>
  <w:style w:type="paragraph" w:styleId="List">
    <w:name w:val="List"/>
    <w:basedOn w:val="Normal"/>
    <w:rsid w:val="00A91BC9"/>
    <w:pPr>
      <w:ind w:left="360" w:hanging="360"/>
    </w:pPr>
    <w:rPr>
      <w:rFonts w:ascii="VNI Times" w:eastAsia="Times New Roman" w:hAnsi="VNI Times" w:cs="VNI Times"/>
      <w:kern w:val="0"/>
      <w:sz w:val="24"/>
      <w:szCs w:val="24"/>
    </w:rPr>
  </w:style>
  <w:style w:type="paragraph" w:styleId="BalloonText">
    <w:name w:val="Balloon Text"/>
    <w:basedOn w:val="Normal"/>
    <w:link w:val="BalloonTextChar"/>
    <w:uiPriority w:val="99"/>
    <w:semiHidden/>
    <w:unhideWhenUsed/>
    <w:rsid w:val="00E92D05"/>
    <w:rPr>
      <w:rFonts w:ascii="Segoe UI" w:hAnsi="Segoe UI" w:cs="Segoe UI"/>
      <w:sz w:val="18"/>
      <w:szCs w:val="18"/>
    </w:rPr>
  </w:style>
  <w:style w:type="character" w:customStyle="1" w:styleId="BalloonTextChar">
    <w:name w:val="Balloon Text Char"/>
    <w:link w:val="BalloonText"/>
    <w:uiPriority w:val="99"/>
    <w:semiHidden/>
    <w:rsid w:val="00E92D05"/>
    <w:rPr>
      <w:rFonts w:ascii="Segoe UI" w:hAnsi="Segoe UI" w:cs="Segoe UI"/>
      <w:sz w:val="18"/>
      <w:szCs w:val="18"/>
    </w:rPr>
  </w:style>
  <w:style w:type="paragraph" w:styleId="NormalWeb">
    <w:name w:val="Normal (Web)"/>
    <w:basedOn w:val="Normal"/>
    <w:uiPriority w:val="99"/>
    <w:semiHidden/>
    <w:unhideWhenUsed/>
    <w:rsid w:val="00761FE9"/>
    <w:pPr>
      <w:spacing w:before="100" w:beforeAutospacing="1" w:after="100" w:afterAutospacing="1"/>
      <w:jc w:val="left"/>
    </w:pPr>
    <w:rPr>
      <w:rFonts w:ascii="Times New Roman" w:eastAsia="Times New Roman" w:hAnsi="Times New Roman"/>
      <w:kern w:val="0"/>
      <w:sz w:val="24"/>
      <w:szCs w:val="24"/>
    </w:rPr>
  </w:style>
  <w:style w:type="character" w:styleId="Strong">
    <w:name w:val="Strong"/>
    <w:uiPriority w:val="22"/>
    <w:qFormat/>
    <w:rsid w:val="00761FE9"/>
    <w:rPr>
      <w:b/>
      <w:bCs/>
    </w:rPr>
  </w:style>
  <w:style w:type="table" w:customStyle="1" w:styleId="TableGrid1">
    <w:name w:val="Table Grid1"/>
    <w:basedOn w:val="TableNormal"/>
    <w:next w:val="TableGrid"/>
    <w:uiPriority w:val="59"/>
    <w:rsid w:val="00B8147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7748">
      <w:bodyDiv w:val="1"/>
      <w:marLeft w:val="0"/>
      <w:marRight w:val="0"/>
      <w:marTop w:val="0"/>
      <w:marBottom w:val="0"/>
      <w:divBdr>
        <w:top w:val="none" w:sz="0" w:space="0" w:color="auto"/>
        <w:left w:val="none" w:sz="0" w:space="0" w:color="auto"/>
        <w:bottom w:val="none" w:sz="0" w:space="0" w:color="auto"/>
        <w:right w:val="none" w:sz="0" w:space="0" w:color="auto"/>
      </w:divBdr>
    </w:div>
    <w:div w:id="741487045">
      <w:bodyDiv w:val="1"/>
      <w:marLeft w:val="0"/>
      <w:marRight w:val="0"/>
      <w:marTop w:val="0"/>
      <w:marBottom w:val="0"/>
      <w:divBdr>
        <w:top w:val="none" w:sz="0" w:space="0" w:color="auto"/>
        <w:left w:val="none" w:sz="0" w:space="0" w:color="auto"/>
        <w:bottom w:val="none" w:sz="0" w:space="0" w:color="auto"/>
        <w:right w:val="none" w:sz="0" w:space="0" w:color="auto"/>
      </w:divBdr>
    </w:div>
    <w:div w:id="813258560">
      <w:bodyDiv w:val="1"/>
      <w:marLeft w:val="0"/>
      <w:marRight w:val="0"/>
      <w:marTop w:val="0"/>
      <w:marBottom w:val="0"/>
      <w:divBdr>
        <w:top w:val="none" w:sz="0" w:space="0" w:color="auto"/>
        <w:left w:val="none" w:sz="0" w:space="0" w:color="auto"/>
        <w:bottom w:val="none" w:sz="0" w:space="0" w:color="auto"/>
        <w:right w:val="none" w:sz="0" w:space="0" w:color="auto"/>
      </w:divBdr>
    </w:div>
    <w:div w:id="1034967382">
      <w:bodyDiv w:val="1"/>
      <w:marLeft w:val="0"/>
      <w:marRight w:val="0"/>
      <w:marTop w:val="0"/>
      <w:marBottom w:val="0"/>
      <w:divBdr>
        <w:top w:val="none" w:sz="0" w:space="0" w:color="auto"/>
        <w:left w:val="none" w:sz="0" w:space="0" w:color="auto"/>
        <w:bottom w:val="none" w:sz="0" w:space="0" w:color="auto"/>
        <w:right w:val="none" w:sz="0" w:space="0" w:color="auto"/>
      </w:divBdr>
    </w:div>
    <w:div w:id="1136340745">
      <w:bodyDiv w:val="1"/>
      <w:marLeft w:val="0"/>
      <w:marRight w:val="0"/>
      <w:marTop w:val="0"/>
      <w:marBottom w:val="0"/>
      <w:divBdr>
        <w:top w:val="none" w:sz="0" w:space="0" w:color="auto"/>
        <w:left w:val="none" w:sz="0" w:space="0" w:color="auto"/>
        <w:bottom w:val="none" w:sz="0" w:space="0" w:color="auto"/>
        <w:right w:val="none" w:sz="0" w:space="0" w:color="auto"/>
      </w:divBdr>
    </w:div>
    <w:div w:id="1372419775">
      <w:bodyDiv w:val="1"/>
      <w:marLeft w:val="0"/>
      <w:marRight w:val="0"/>
      <w:marTop w:val="0"/>
      <w:marBottom w:val="0"/>
      <w:divBdr>
        <w:top w:val="none" w:sz="0" w:space="0" w:color="auto"/>
        <w:left w:val="none" w:sz="0" w:space="0" w:color="auto"/>
        <w:bottom w:val="none" w:sz="0" w:space="0" w:color="auto"/>
        <w:right w:val="none" w:sz="0" w:space="0" w:color="auto"/>
      </w:divBdr>
    </w:div>
    <w:div w:id="1803885893">
      <w:bodyDiv w:val="1"/>
      <w:marLeft w:val="0"/>
      <w:marRight w:val="0"/>
      <w:marTop w:val="0"/>
      <w:marBottom w:val="0"/>
      <w:divBdr>
        <w:top w:val="none" w:sz="0" w:space="0" w:color="auto"/>
        <w:left w:val="none" w:sz="0" w:space="0" w:color="auto"/>
        <w:bottom w:val="none" w:sz="0" w:space="0" w:color="auto"/>
        <w:right w:val="none" w:sz="0" w:space="0" w:color="auto"/>
      </w:divBdr>
    </w:div>
    <w:div w:id="1906259585">
      <w:bodyDiv w:val="1"/>
      <w:marLeft w:val="0"/>
      <w:marRight w:val="0"/>
      <w:marTop w:val="0"/>
      <w:marBottom w:val="0"/>
      <w:divBdr>
        <w:top w:val="none" w:sz="0" w:space="0" w:color="auto"/>
        <w:left w:val="none" w:sz="0" w:space="0" w:color="auto"/>
        <w:bottom w:val="none" w:sz="0" w:space="0" w:color="auto"/>
        <w:right w:val="none" w:sz="0" w:space="0" w:color="auto"/>
      </w:divBdr>
    </w:div>
    <w:div w:id="19725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803E-3C6A-4897-B50E-21AC907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NGUYET</cp:lastModifiedBy>
  <cp:revision>34</cp:revision>
  <cp:lastPrinted>2025-08-01T07:14:00Z</cp:lastPrinted>
  <dcterms:created xsi:type="dcterms:W3CDTF">2025-07-18T08:23:00Z</dcterms:created>
  <dcterms:modified xsi:type="dcterms:W3CDTF">2025-08-01T08:51:00Z</dcterms:modified>
</cp:coreProperties>
</file>